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19A8" w:rsidRPr="00DF4676" w:rsidRDefault="002919A8" w:rsidP="002919A8">
      <w:pPr>
        <w:tabs>
          <w:tab w:val="left" w:leader="dot" w:pos="6120"/>
        </w:tabs>
        <w:jc w:val="center"/>
        <w:outlineLvl w:val="0"/>
        <w:rPr>
          <w:b/>
          <w:color w:val="000000"/>
          <w:sz w:val="24"/>
          <w:szCs w:val="24"/>
        </w:rPr>
      </w:pPr>
      <w:r w:rsidRPr="00DF4676">
        <w:rPr>
          <w:b/>
          <w:color w:val="000000"/>
          <w:sz w:val="24"/>
          <w:szCs w:val="24"/>
        </w:rPr>
        <w:t>INSTRUCTIONS FOR USING THIS SAMPLE FLIGHT MANUAL SUPPLEMENT</w:t>
      </w:r>
    </w:p>
    <w:p w:rsidR="002919A8" w:rsidRDefault="002919A8" w:rsidP="002919A8">
      <w:pPr>
        <w:numPr>
          <w:ilvl w:val="0"/>
          <w:numId w:val="46"/>
        </w:numPr>
        <w:tabs>
          <w:tab w:val="left" w:leader="dot" w:pos="6120"/>
        </w:tabs>
        <w:jc w:val="both"/>
        <w:rPr>
          <w:color w:val="000000"/>
          <w:szCs w:val="22"/>
        </w:rPr>
      </w:pPr>
      <w:r w:rsidRPr="001C4C19">
        <w:rPr>
          <w:color w:val="000000"/>
          <w:szCs w:val="22"/>
        </w:rPr>
        <w:t xml:space="preserve">For those installations not installed according to </w:t>
      </w:r>
      <w:r>
        <w:rPr>
          <w:color w:val="000000"/>
          <w:szCs w:val="22"/>
        </w:rPr>
        <w:t>STC SA02153LA-D</w:t>
      </w:r>
      <w:r w:rsidRPr="001C4C19">
        <w:rPr>
          <w:color w:val="000000"/>
          <w:szCs w:val="22"/>
        </w:rPr>
        <w:t>, a flight manual supplement may be created using this document as a guideline.</w:t>
      </w:r>
      <w:r>
        <w:rPr>
          <w:color w:val="000000"/>
          <w:szCs w:val="22"/>
        </w:rPr>
        <w:t xml:space="preserve"> </w:t>
      </w:r>
      <w:r w:rsidRPr="001C4C19">
        <w:rPr>
          <w:color w:val="000000"/>
          <w:szCs w:val="22"/>
        </w:rPr>
        <w:t>Variations to the configurations recommended in this document, including external switches and annunciators, must be approved by the FAA on an individual basis.</w:t>
      </w:r>
    </w:p>
    <w:p w:rsidR="002919A8" w:rsidRPr="001C4C19" w:rsidRDefault="002919A8" w:rsidP="002919A8">
      <w:pPr>
        <w:tabs>
          <w:tab w:val="left" w:leader="dot" w:pos="6120"/>
        </w:tabs>
        <w:ind w:left="360"/>
        <w:jc w:val="both"/>
        <w:rPr>
          <w:color w:val="000000"/>
          <w:szCs w:val="22"/>
        </w:rPr>
      </w:pPr>
      <w:r>
        <w:rPr>
          <w:color w:val="000000"/>
          <w:szCs w:val="22"/>
        </w:rPr>
        <w:t>This Sample AFMS is intended for use with GDU 620 software version 5.00 or later.</w:t>
      </w:r>
    </w:p>
    <w:p w:rsidR="002919A8" w:rsidRPr="001C4C19" w:rsidRDefault="002919A8" w:rsidP="002919A8">
      <w:pPr>
        <w:numPr>
          <w:ilvl w:val="0"/>
          <w:numId w:val="46"/>
        </w:numPr>
        <w:tabs>
          <w:tab w:val="left" w:leader="dot" w:pos="6120"/>
        </w:tabs>
        <w:jc w:val="both"/>
        <w:rPr>
          <w:color w:val="000000"/>
          <w:szCs w:val="22"/>
        </w:rPr>
      </w:pPr>
      <w:r w:rsidRPr="001C4C19">
        <w:rPr>
          <w:color w:val="000000"/>
          <w:szCs w:val="22"/>
        </w:rPr>
        <w:t xml:space="preserve">These instructions are for reference only and should not be included as part of the flight manual supplement. The text that must be checked or edited for every installation is shown in </w:t>
      </w:r>
      <w:smartTag w:uri="urn:schemas-microsoft-com:office:smarttags" w:element="stockticker">
        <w:r w:rsidRPr="001C4C19">
          <w:rPr>
            <w:b/>
            <w:color w:val="FF0000"/>
            <w:szCs w:val="22"/>
          </w:rPr>
          <w:t>RED</w:t>
        </w:r>
      </w:smartTag>
      <w:r w:rsidRPr="001C4C19">
        <w:rPr>
          <w:color w:val="000000"/>
          <w:szCs w:val="22"/>
        </w:rPr>
        <w:t>; other changes may be required based on your particular installation.</w:t>
      </w:r>
    </w:p>
    <w:p w:rsidR="002919A8" w:rsidRDefault="002919A8" w:rsidP="002919A8">
      <w:pPr>
        <w:numPr>
          <w:ilvl w:val="0"/>
          <w:numId w:val="46"/>
        </w:numPr>
        <w:tabs>
          <w:tab w:val="left" w:leader="dot" w:pos="6120"/>
        </w:tabs>
        <w:jc w:val="both"/>
        <w:rPr>
          <w:color w:val="000000"/>
          <w:szCs w:val="22"/>
        </w:rPr>
      </w:pPr>
      <w:r w:rsidRPr="001C4C19">
        <w:rPr>
          <w:color w:val="000000"/>
          <w:szCs w:val="22"/>
        </w:rPr>
        <w:t>Sections that are not applicable to a particular installation must be omitted and all paragraphs re-numbered accordingly.</w:t>
      </w:r>
      <w:r>
        <w:rPr>
          <w:color w:val="000000"/>
          <w:szCs w:val="22"/>
        </w:rPr>
        <w:t xml:space="preserve"> </w:t>
      </w:r>
      <w:r w:rsidRPr="001C4C19">
        <w:rPr>
          <w:color w:val="000000"/>
          <w:szCs w:val="22"/>
        </w:rPr>
        <w:t xml:space="preserve">The total number of pages in the footer of the supplement </w:t>
      </w:r>
      <w:r>
        <w:rPr>
          <w:color w:val="000000"/>
          <w:szCs w:val="22"/>
        </w:rPr>
        <w:t>will automatically update to</w:t>
      </w:r>
      <w:r w:rsidRPr="001C4C19">
        <w:rPr>
          <w:color w:val="000000"/>
          <w:szCs w:val="22"/>
        </w:rPr>
        <w:t xml:space="preserve"> agree with the total number of pages in the final document.</w:t>
      </w:r>
      <w:r>
        <w:rPr>
          <w:color w:val="000000"/>
          <w:szCs w:val="22"/>
        </w:rPr>
        <w:t xml:space="preserve"> If you wish to continue using this pagination auto-update function, do not delete the book mark at the end of this document. </w:t>
      </w:r>
      <w:r w:rsidRPr="001C4C19">
        <w:rPr>
          <w:color w:val="000000"/>
          <w:szCs w:val="22"/>
        </w:rPr>
        <w:t>When complete, the Table of Contents must be updated.</w:t>
      </w:r>
    </w:p>
    <w:p w:rsidR="002919A8" w:rsidRPr="001C4C19" w:rsidRDefault="002919A8" w:rsidP="002919A8">
      <w:pPr>
        <w:numPr>
          <w:ilvl w:val="0"/>
          <w:numId w:val="46"/>
        </w:numPr>
        <w:tabs>
          <w:tab w:val="left" w:leader="dot" w:pos="6120"/>
        </w:tabs>
        <w:jc w:val="both"/>
        <w:rPr>
          <w:color w:val="000000"/>
          <w:szCs w:val="22"/>
        </w:rPr>
      </w:pPr>
      <w:r>
        <w:rPr>
          <w:color w:val="000000"/>
          <w:szCs w:val="22"/>
        </w:rPr>
        <w:t>Delete the Garmin part number in the footer of this document.</w:t>
      </w:r>
    </w:p>
    <w:p w:rsidR="002919A8" w:rsidRDefault="002919A8" w:rsidP="002919A8">
      <w:pPr>
        <w:spacing w:before="0" w:after="0"/>
        <w:rPr>
          <w:b/>
          <w:szCs w:val="22"/>
        </w:rPr>
      </w:pPr>
      <w:r>
        <w:rPr>
          <w:b/>
          <w:szCs w:val="22"/>
        </w:rPr>
        <w:br w:type="page"/>
      </w:r>
    </w:p>
    <w:p w:rsidR="002919A8" w:rsidRDefault="002919A8" w:rsidP="002919A8"/>
    <w:p w:rsidR="002919A8" w:rsidRDefault="002919A8" w:rsidP="002919A8"/>
    <w:p w:rsidR="002919A8" w:rsidRDefault="002919A8" w:rsidP="002919A8"/>
    <w:p w:rsidR="002919A8" w:rsidRDefault="002919A8" w:rsidP="002919A8"/>
    <w:p w:rsidR="002919A8" w:rsidRDefault="002919A8" w:rsidP="002919A8"/>
    <w:p w:rsidR="002919A8" w:rsidRDefault="002919A8" w:rsidP="002919A8"/>
    <w:p w:rsidR="002919A8" w:rsidRDefault="002919A8" w:rsidP="002919A8"/>
    <w:p w:rsidR="003F06E6" w:rsidRDefault="003F06E6" w:rsidP="002919A8"/>
    <w:p w:rsidR="003F06E6" w:rsidRDefault="003F06E6" w:rsidP="002919A8"/>
    <w:p w:rsidR="003F06E6" w:rsidRDefault="003F06E6" w:rsidP="002919A8"/>
    <w:p w:rsidR="003F06E6" w:rsidRDefault="003F06E6" w:rsidP="002919A8"/>
    <w:p w:rsidR="003F06E6" w:rsidRDefault="003F06E6" w:rsidP="002919A8"/>
    <w:p w:rsidR="003F06E6" w:rsidRDefault="003F06E6" w:rsidP="002919A8"/>
    <w:p w:rsidR="002919A8" w:rsidRDefault="002919A8" w:rsidP="002919A8"/>
    <w:p w:rsidR="002919A8" w:rsidRDefault="002919A8" w:rsidP="002919A8"/>
    <w:p w:rsidR="002919A8" w:rsidRDefault="002919A8" w:rsidP="002919A8"/>
    <w:p w:rsidR="002919A8" w:rsidRDefault="002919A8" w:rsidP="002919A8"/>
    <w:p w:rsidR="002919A8" w:rsidRDefault="002919A8" w:rsidP="002919A8">
      <w:pPr>
        <w:jc w:val="center"/>
      </w:pPr>
      <w:r>
        <w:t>This page intentionally left blank</w:t>
      </w:r>
    </w:p>
    <w:p w:rsidR="002919A8" w:rsidRDefault="002919A8" w:rsidP="0027249E">
      <w:pPr>
        <w:ind w:left="1170"/>
        <w:jc w:val="center"/>
      </w:pPr>
    </w:p>
    <w:p w:rsidR="0027249E" w:rsidRDefault="0027249E" w:rsidP="008A051F">
      <w:pPr>
        <w:spacing w:before="0" w:after="0"/>
        <w:jc w:val="center"/>
        <w:rPr>
          <w:b/>
          <w:color w:val="FF0000"/>
          <w:szCs w:val="22"/>
        </w:rPr>
        <w:sectPr w:rsidR="0027249E" w:rsidSect="0027249E">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pgNumType w:fmt="upperLetter" w:start="1"/>
          <w:cols w:space="720"/>
          <w:noEndnote/>
          <w:titlePg/>
          <w:docGrid w:linePitch="299"/>
        </w:sectPr>
      </w:pPr>
    </w:p>
    <w:p w:rsidR="0027249E" w:rsidRDefault="0027249E" w:rsidP="00A86436">
      <w:pPr>
        <w:jc w:val="center"/>
        <w:rPr>
          <w:b/>
          <w:szCs w:val="22"/>
        </w:rPr>
      </w:pPr>
    </w:p>
    <w:p w:rsidR="008519CE" w:rsidRPr="008519CE" w:rsidRDefault="008519CE" w:rsidP="00A86436">
      <w:pPr>
        <w:jc w:val="center"/>
        <w:rPr>
          <w:b/>
          <w:szCs w:val="22"/>
        </w:rPr>
      </w:pPr>
      <w:r w:rsidRPr="008519CE">
        <w:rPr>
          <w:b/>
          <w:szCs w:val="22"/>
        </w:rPr>
        <w:t>SAMPLE</w:t>
      </w:r>
    </w:p>
    <w:p w:rsidR="000034A4" w:rsidRPr="0019791F" w:rsidRDefault="00735412" w:rsidP="00A86436">
      <w:pPr>
        <w:jc w:val="center"/>
        <w:rPr>
          <w:szCs w:val="22"/>
        </w:rPr>
      </w:pPr>
      <w:r w:rsidRPr="0019791F">
        <w:rPr>
          <w:szCs w:val="22"/>
        </w:rPr>
        <w:t>AIRPLANE FLIGHT MANUAL SUPPLEMENT</w:t>
      </w:r>
      <w:r w:rsidR="00A86436">
        <w:rPr>
          <w:szCs w:val="22"/>
        </w:rPr>
        <w:br/>
      </w:r>
      <w:r w:rsidR="00DB3982">
        <w:rPr>
          <w:szCs w:val="22"/>
        </w:rPr>
        <w:t>or</w:t>
      </w:r>
      <w:r w:rsidR="00A86436">
        <w:rPr>
          <w:szCs w:val="22"/>
        </w:rPr>
        <w:br/>
      </w:r>
      <w:r w:rsidR="00DB3982">
        <w:rPr>
          <w:szCs w:val="22"/>
        </w:rPr>
        <w:t>SUPPLEMENTAL FLIGHT MANUAL</w:t>
      </w:r>
      <w:r w:rsidR="00A86436">
        <w:rPr>
          <w:szCs w:val="22"/>
        </w:rPr>
        <w:br/>
      </w:r>
      <w:r w:rsidR="00DB3982">
        <w:rPr>
          <w:szCs w:val="22"/>
        </w:rPr>
        <w:t>for</w:t>
      </w:r>
      <w:r w:rsidR="00A86436">
        <w:rPr>
          <w:szCs w:val="22"/>
        </w:rPr>
        <w:br/>
      </w:r>
      <w:r w:rsidR="006C1DA9" w:rsidRPr="0019791F">
        <w:rPr>
          <w:szCs w:val="22"/>
        </w:rPr>
        <w:t xml:space="preserve">GARMIN G600 PRIMARY </w:t>
      </w:r>
      <w:r w:rsidR="00657761" w:rsidRPr="0019791F">
        <w:rPr>
          <w:szCs w:val="22"/>
        </w:rPr>
        <w:t>FLIGHT</w:t>
      </w:r>
      <w:r w:rsidR="00E27B67" w:rsidRPr="0019791F">
        <w:rPr>
          <w:szCs w:val="22"/>
        </w:rPr>
        <w:br/>
      </w:r>
      <w:r w:rsidR="00327F4F" w:rsidRPr="0019791F">
        <w:rPr>
          <w:szCs w:val="22"/>
        </w:rPr>
        <w:t>AND</w:t>
      </w:r>
      <w:r w:rsidR="00E27B67" w:rsidRPr="0019791F">
        <w:rPr>
          <w:szCs w:val="22"/>
        </w:rPr>
        <w:t xml:space="preserve"> </w:t>
      </w:r>
      <w:r w:rsidR="006C1DA9" w:rsidRPr="0019791F">
        <w:rPr>
          <w:szCs w:val="22"/>
        </w:rPr>
        <w:t>MULTIFU</w:t>
      </w:r>
      <w:r w:rsidR="000A0B48" w:rsidRPr="0019791F">
        <w:rPr>
          <w:szCs w:val="22"/>
        </w:rPr>
        <w:t>N</w:t>
      </w:r>
      <w:r w:rsidR="006C1DA9" w:rsidRPr="0019791F">
        <w:rPr>
          <w:szCs w:val="22"/>
        </w:rPr>
        <w:t>CTION DISPLAY SYSTEM</w:t>
      </w:r>
    </w:p>
    <w:p w:rsidR="00735412" w:rsidRDefault="0019791F" w:rsidP="00A86436">
      <w:pPr>
        <w:jc w:val="center"/>
        <w:rPr>
          <w:b/>
          <w:color w:val="FF0000"/>
        </w:rPr>
      </w:pPr>
      <w:r>
        <w:rPr>
          <w:szCs w:val="22"/>
        </w:rPr>
        <w:t>A</w:t>
      </w:r>
      <w:r w:rsidR="00EF5553" w:rsidRPr="0019791F">
        <w:rPr>
          <w:szCs w:val="22"/>
        </w:rPr>
        <w:t xml:space="preserve">s </w:t>
      </w:r>
      <w:r>
        <w:rPr>
          <w:szCs w:val="22"/>
        </w:rPr>
        <w:t>I</w:t>
      </w:r>
      <w:r w:rsidR="00EF5553" w:rsidRPr="0019791F">
        <w:rPr>
          <w:szCs w:val="22"/>
        </w:rPr>
        <w:t>nstalled in</w:t>
      </w:r>
      <w:r>
        <w:rPr>
          <w:szCs w:val="22"/>
        </w:rPr>
        <w:br/>
      </w:r>
      <w:r w:rsidR="00E27B67" w:rsidRPr="0019791F">
        <w:rPr>
          <w:b/>
          <w:color w:val="FF0000"/>
        </w:rPr>
        <w:t>&lt; Aircraft Make/Model &gt;</w:t>
      </w:r>
    </w:p>
    <w:p w:rsidR="000752A8" w:rsidRPr="0019791F" w:rsidRDefault="000752A8" w:rsidP="0019791F">
      <w:pPr>
        <w:spacing w:before="60"/>
        <w:jc w:val="center"/>
        <w:rPr>
          <w:szCs w:val="22"/>
        </w:rPr>
      </w:pPr>
    </w:p>
    <w:p w:rsidR="0019791F" w:rsidRDefault="0019791F" w:rsidP="0019791F">
      <w:pPr>
        <w:tabs>
          <w:tab w:val="right" w:pos="2340"/>
          <w:tab w:val="right" w:pos="6120"/>
        </w:tabs>
        <w:rPr>
          <w:szCs w:val="22"/>
          <w:u w:val="single"/>
        </w:rPr>
      </w:pPr>
      <w:r w:rsidRPr="0019791F">
        <w:rPr>
          <w:szCs w:val="22"/>
        </w:rPr>
        <w:tab/>
        <w:t xml:space="preserve">Registration Number: </w:t>
      </w:r>
      <w:r w:rsidRPr="0019791F">
        <w:rPr>
          <w:szCs w:val="22"/>
          <w:u w:val="single"/>
        </w:rPr>
        <w:tab/>
      </w:r>
    </w:p>
    <w:p w:rsidR="000752A8" w:rsidRPr="0019791F" w:rsidRDefault="000752A8" w:rsidP="0019791F">
      <w:pPr>
        <w:tabs>
          <w:tab w:val="right" w:pos="2340"/>
          <w:tab w:val="right" w:pos="6120"/>
        </w:tabs>
        <w:rPr>
          <w:szCs w:val="22"/>
          <w:u w:val="single"/>
        </w:rPr>
      </w:pPr>
    </w:p>
    <w:p w:rsidR="0019791F" w:rsidRPr="0019791F" w:rsidRDefault="0019791F" w:rsidP="0019791F">
      <w:pPr>
        <w:tabs>
          <w:tab w:val="right" w:pos="2340"/>
          <w:tab w:val="right" w:pos="6120"/>
        </w:tabs>
        <w:rPr>
          <w:szCs w:val="22"/>
        </w:rPr>
      </w:pPr>
      <w:r w:rsidRPr="0019791F">
        <w:rPr>
          <w:szCs w:val="22"/>
        </w:rPr>
        <w:tab/>
        <w:t xml:space="preserve">Serial Number: </w:t>
      </w:r>
      <w:r w:rsidRPr="0019791F">
        <w:rPr>
          <w:szCs w:val="22"/>
          <w:u w:val="single"/>
        </w:rPr>
        <w:tab/>
      </w:r>
    </w:p>
    <w:p w:rsidR="00735412" w:rsidRPr="0019791F" w:rsidRDefault="00735412">
      <w:pPr>
        <w:jc w:val="center"/>
        <w:rPr>
          <w:szCs w:val="22"/>
        </w:rPr>
      </w:pPr>
    </w:p>
    <w:p w:rsidR="0019791F" w:rsidRPr="0019791F" w:rsidRDefault="0019791F" w:rsidP="0019791F">
      <w:r w:rsidRPr="0019791F">
        <w:t>This document serves as a</w:t>
      </w:r>
      <w:r w:rsidR="006E4ABD">
        <w:t>n</w:t>
      </w:r>
      <w:r w:rsidRPr="0019791F">
        <w:t xml:space="preserve"> </w:t>
      </w:r>
      <w:r w:rsidR="006E4ABD">
        <w:t>Airplane</w:t>
      </w:r>
      <w:r w:rsidR="006E4ABD" w:rsidRPr="0019791F">
        <w:t xml:space="preserve"> </w:t>
      </w:r>
      <w:r w:rsidRPr="0019791F">
        <w:t xml:space="preserve">Flight Manual Supplement </w:t>
      </w:r>
      <w:r w:rsidR="006E4ABD">
        <w:t xml:space="preserve">or Supplemental Flight Manual </w:t>
      </w:r>
      <w:r w:rsidRPr="0019791F">
        <w:t xml:space="preserve">when the </w:t>
      </w:r>
      <w:r w:rsidR="006E4ABD">
        <w:t>airplane</w:t>
      </w:r>
      <w:r w:rsidR="006E4ABD" w:rsidRPr="0019791F">
        <w:t xml:space="preserve"> </w:t>
      </w:r>
      <w:r w:rsidRPr="0019791F">
        <w:t xml:space="preserve">is equipped with the Garmin G600 System. This document must be carried in the </w:t>
      </w:r>
      <w:r w:rsidR="006E4ABD">
        <w:t>airplane</w:t>
      </w:r>
      <w:r w:rsidR="006E4ABD" w:rsidRPr="0019791F">
        <w:t xml:space="preserve"> </w:t>
      </w:r>
      <w:r w:rsidRPr="0019791F">
        <w:t xml:space="preserve">at all times when the Garmin G600 System is installed in accordance with </w:t>
      </w:r>
      <w:r w:rsidR="00632898">
        <w:br/>
      </w:r>
      <w:r w:rsidRPr="0019791F">
        <w:rPr>
          <w:b/>
          <w:color w:val="FF0000"/>
        </w:rPr>
        <w:t>&lt; approval basis &gt;</w:t>
      </w:r>
      <w:r w:rsidRPr="0019791F">
        <w:t>.</w:t>
      </w:r>
    </w:p>
    <w:p w:rsidR="0019791F" w:rsidRDefault="0019791F" w:rsidP="0019791F">
      <w:r w:rsidRPr="0019791F">
        <w:t xml:space="preserve">The information contained herein supplements or supersedes the information made available to the operator by the manufacturer in the form of clearly stated placards, markings, or manuals or in the form of an FAA approved </w:t>
      </w:r>
      <w:r w:rsidR="006E4ABD">
        <w:t>Airplane</w:t>
      </w:r>
      <w:r w:rsidR="006E4ABD" w:rsidRPr="0019791F">
        <w:t xml:space="preserve"> </w:t>
      </w:r>
      <w:r w:rsidRPr="0019791F">
        <w:t xml:space="preserve">Flight Manual, only in those areas listed herein. For limitations, procedures and performance information not contained in this document, consult the basic placards, markings, or manuals or the basic FAA approved </w:t>
      </w:r>
      <w:r w:rsidR="006E4ABD">
        <w:t>Airplane</w:t>
      </w:r>
      <w:r w:rsidR="006E4ABD" w:rsidRPr="0019791F">
        <w:t xml:space="preserve"> </w:t>
      </w:r>
      <w:r w:rsidRPr="0019791F">
        <w:t>Flight Manual.</w:t>
      </w:r>
    </w:p>
    <w:p w:rsidR="008519CE" w:rsidRDefault="008519CE" w:rsidP="008519CE"/>
    <w:p w:rsidR="00632898" w:rsidRDefault="0019791F">
      <w:pPr>
        <w:tabs>
          <w:tab w:val="right" w:pos="2160"/>
          <w:tab w:val="right" w:pos="3600"/>
        </w:tabs>
        <w:spacing w:before="0" w:after="0"/>
        <w:jc w:val="center"/>
        <w:rPr>
          <w:b/>
          <w:color w:val="FF0000"/>
        </w:rPr>
      </w:pPr>
      <w:r w:rsidRPr="006B26EC">
        <w:rPr>
          <w:b/>
          <w:color w:val="FF0000"/>
        </w:rPr>
        <w:t>&lt; Approver signature &gt;</w:t>
      </w:r>
    </w:p>
    <w:p w:rsidR="00632898" w:rsidRDefault="0019791F">
      <w:pPr>
        <w:tabs>
          <w:tab w:val="right" w:pos="2160"/>
          <w:tab w:val="right" w:pos="3600"/>
        </w:tabs>
        <w:spacing w:before="0" w:after="0"/>
        <w:jc w:val="center"/>
        <w:rPr>
          <w:b/>
          <w:color w:val="FF0000"/>
        </w:rPr>
      </w:pPr>
      <w:r w:rsidRPr="006B26EC">
        <w:rPr>
          <w:b/>
          <w:color w:val="FF0000"/>
        </w:rPr>
        <w:t>&lt; Approver name &gt;</w:t>
      </w:r>
    </w:p>
    <w:p w:rsidR="00632898" w:rsidRDefault="0019791F">
      <w:pPr>
        <w:tabs>
          <w:tab w:val="right" w:pos="2160"/>
          <w:tab w:val="right" w:pos="3600"/>
        </w:tabs>
        <w:spacing w:before="0" w:after="0"/>
        <w:jc w:val="center"/>
        <w:rPr>
          <w:b/>
          <w:color w:val="FF0000"/>
        </w:rPr>
      </w:pPr>
      <w:r w:rsidRPr="006B26EC">
        <w:rPr>
          <w:b/>
          <w:color w:val="FF0000"/>
        </w:rPr>
        <w:t>&lt; Approver title &gt;</w:t>
      </w:r>
    </w:p>
    <w:p w:rsidR="00632898" w:rsidRDefault="0019791F">
      <w:pPr>
        <w:tabs>
          <w:tab w:val="right" w:pos="2160"/>
          <w:tab w:val="right" w:pos="3600"/>
        </w:tabs>
        <w:spacing w:before="0" w:after="0"/>
        <w:jc w:val="center"/>
        <w:rPr>
          <w:b/>
          <w:color w:val="FF0000"/>
        </w:rPr>
      </w:pPr>
      <w:r w:rsidRPr="006B26EC">
        <w:rPr>
          <w:b/>
          <w:color w:val="FF0000"/>
        </w:rPr>
        <w:t>&lt; Approver organization &gt;</w:t>
      </w:r>
    </w:p>
    <w:p w:rsidR="008A051F" w:rsidRDefault="008A051F">
      <w:pPr>
        <w:spacing w:before="0" w:after="0"/>
        <w:rPr>
          <w:szCs w:val="22"/>
        </w:rPr>
      </w:pPr>
    </w:p>
    <w:p w:rsidR="008A051F" w:rsidRDefault="008A051F">
      <w:pPr>
        <w:spacing w:before="0" w:after="0"/>
        <w:rPr>
          <w:szCs w:val="22"/>
        </w:rPr>
      </w:pPr>
      <w:r>
        <w:rPr>
          <w:szCs w:val="22"/>
        </w:rPr>
        <w:br w:type="page"/>
      </w:r>
    </w:p>
    <w:p w:rsidR="0019791F" w:rsidRDefault="0019791F">
      <w:pPr>
        <w:spacing w:before="0" w:after="0"/>
        <w:rPr>
          <w:szCs w:val="22"/>
        </w:rPr>
      </w:pPr>
    </w:p>
    <w:p w:rsidR="000752A8" w:rsidRDefault="000752A8">
      <w:pPr>
        <w:spacing w:before="0" w:after="0"/>
        <w:rPr>
          <w:szCs w:val="22"/>
        </w:rPr>
      </w:pPr>
    </w:p>
    <w:p w:rsidR="000752A8" w:rsidRDefault="000752A8" w:rsidP="000752A8"/>
    <w:p w:rsidR="000752A8" w:rsidRDefault="000752A8" w:rsidP="000752A8"/>
    <w:p w:rsidR="000752A8" w:rsidRDefault="000752A8" w:rsidP="000752A8"/>
    <w:p w:rsidR="000752A8" w:rsidRDefault="000752A8" w:rsidP="000752A8"/>
    <w:p w:rsidR="000752A8" w:rsidRDefault="000752A8" w:rsidP="000752A8"/>
    <w:p w:rsidR="000752A8" w:rsidRDefault="000752A8" w:rsidP="000752A8"/>
    <w:p w:rsidR="000752A8" w:rsidRDefault="000752A8" w:rsidP="000752A8"/>
    <w:p w:rsidR="000752A8" w:rsidRDefault="000752A8" w:rsidP="000752A8"/>
    <w:p w:rsidR="000752A8" w:rsidRDefault="000752A8" w:rsidP="000752A8"/>
    <w:p w:rsidR="000752A8" w:rsidRDefault="000752A8" w:rsidP="000752A8"/>
    <w:p w:rsidR="000752A8" w:rsidRDefault="000752A8" w:rsidP="000752A8"/>
    <w:p w:rsidR="000752A8" w:rsidRDefault="000752A8" w:rsidP="000752A8"/>
    <w:p w:rsidR="000752A8" w:rsidRDefault="000752A8" w:rsidP="000752A8">
      <w:pPr>
        <w:jc w:val="center"/>
      </w:pPr>
      <w:r>
        <w:t>This page intentionally left blank</w:t>
      </w:r>
    </w:p>
    <w:p w:rsidR="000752A8" w:rsidRDefault="000752A8">
      <w:pPr>
        <w:spacing w:before="0" w:after="0"/>
      </w:pPr>
      <w:r>
        <w:br w:type="page"/>
      </w:r>
    </w:p>
    <w:p w:rsidR="000752A8" w:rsidRDefault="000752A8">
      <w:pPr>
        <w:spacing w:before="0" w:after="0"/>
      </w:pPr>
    </w:p>
    <w:p w:rsidR="00A42C87" w:rsidRDefault="00A42C87" w:rsidP="000752A8"/>
    <w:p w:rsidR="000752A8" w:rsidRDefault="000752A8" w:rsidP="000752A8"/>
    <w:p w:rsidR="000752A8" w:rsidRDefault="000752A8" w:rsidP="000752A8"/>
    <w:p w:rsidR="000752A8" w:rsidRDefault="000752A8" w:rsidP="000752A8"/>
    <w:p w:rsidR="000752A8" w:rsidRDefault="000752A8" w:rsidP="000752A8"/>
    <w:p w:rsidR="000752A8" w:rsidRDefault="000752A8" w:rsidP="000752A8"/>
    <w:p w:rsidR="000752A8" w:rsidRDefault="000752A8" w:rsidP="000752A8"/>
    <w:p w:rsidR="000752A8" w:rsidRDefault="000752A8" w:rsidP="000752A8"/>
    <w:p w:rsidR="000752A8" w:rsidRDefault="000752A8" w:rsidP="000752A8"/>
    <w:p w:rsidR="000752A8" w:rsidRDefault="000752A8" w:rsidP="000752A8"/>
    <w:p w:rsidR="002919A8" w:rsidRDefault="002919A8" w:rsidP="000752A8"/>
    <w:p w:rsidR="000752A8" w:rsidRDefault="000752A8" w:rsidP="000752A8"/>
    <w:p w:rsidR="000752A8" w:rsidRDefault="000752A8" w:rsidP="000752A8"/>
    <w:p w:rsidR="00A07A8E" w:rsidRPr="000752A8" w:rsidRDefault="000752A8" w:rsidP="000752A8">
      <w:pPr>
        <w:jc w:val="center"/>
        <w:rPr>
          <w:b/>
          <w:color w:val="FF0000"/>
        </w:rPr>
      </w:pPr>
      <w:r w:rsidRPr="000752A8">
        <w:rPr>
          <w:b/>
          <w:color w:val="FF0000"/>
        </w:rPr>
        <w:t>&lt; Revision Record Space &gt;</w:t>
      </w:r>
    </w:p>
    <w:p w:rsidR="000752A8" w:rsidRDefault="000752A8">
      <w:pPr>
        <w:spacing w:before="0" w:after="0"/>
        <w:rPr>
          <w:b/>
          <w:u w:val="single"/>
          <w:lang w:val="fr-FR"/>
        </w:rPr>
      </w:pPr>
      <w:r>
        <w:rPr>
          <w:b/>
          <w:u w:val="single"/>
          <w:lang w:val="fr-FR"/>
        </w:rPr>
        <w:br w:type="page"/>
      </w:r>
    </w:p>
    <w:p w:rsidR="000752A8" w:rsidRDefault="000752A8" w:rsidP="000752A8">
      <w:pPr>
        <w:jc w:val="center"/>
        <w:rPr>
          <w:lang w:val="fr-FR"/>
        </w:rPr>
      </w:pPr>
    </w:p>
    <w:p w:rsidR="000752A8" w:rsidRDefault="000752A8" w:rsidP="000752A8">
      <w:pPr>
        <w:jc w:val="center"/>
        <w:rPr>
          <w:lang w:val="fr-FR"/>
        </w:rPr>
      </w:pPr>
    </w:p>
    <w:p w:rsidR="000752A8" w:rsidRDefault="000752A8" w:rsidP="000752A8">
      <w:pPr>
        <w:jc w:val="center"/>
        <w:rPr>
          <w:lang w:val="fr-FR"/>
        </w:rPr>
      </w:pPr>
    </w:p>
    <w:p w:rsidR="000752A8" w:rsidRDefault="000752A8" w:rsidP="000752A8">
      <w:pPr>
        <w:jc w:val="center"/>
        <w:rPr>
          <w:lang w:val="fr-FR"/>
        </w:rPr>
      </w:pPr>
    </w:p>
    <w:p w:rsidR="000752A8" w:rsidRDefault="000752A8" w:rsidP="000752A8">
      <w:pPr>
        <w:jc w:val="center"/>
        <w:rPr>
          <w:lang w:val="fr-FR"/>
        </w:rPr>
      </w:pPr>
    </w:p>
    <w:p w:rsidR="000752A8" w:rsidRDefault="000752A8" w:rsidP="000752A8">
      <w:pPr>
        <w:jc w:val="center"/>
        <w:rPr>
          <w:lang w:val="fr-FR"/>
        </w:rPr>
      </w:pPr>
    </w:p>
    <w:p w:rsidR="000752A8" w:rsidRDefault="000752A8" w:rsidP="000752A8">
      <w:pPr>
        <w:jc w:val="center"/>
        <w:rPr>
          <w:lang w:val="fr-FR"/>
        </w:rPr>
      </w:pPr>
    </w:p>
    <w:p w:rsidR="000752A8" w:rsidRDefault="000752A8" w:rsidP="000752A8">
      <w:pPr>
        <w:jc w:val="center"/>
        <w:rPr>
          <w:lang w:val="fr-FR"/>
        </w:rPr>
      </w:pPr>
    </w:p>
    <w:p w:rsidR="000752A8" w:rsidRDefault="000752A8" w:rsidP="000752A8">
      <w:pPr>
        <w:jc w:val="center"/>
        <w:rPr>
          <w:lang w:val="fr-FR"/>
        </w:rPr>
      </w:pPr>
    </w:p>
    <w:p w:rsidR="002919A8" w:rsidRDefault="002919A8" w:rsidP="000752A8">
      <w:pPr>
        <w:jc w:val="center"/>
        <w:rPr>
          <w:lang w:val="fr-FR"/>
        </w:rPr>
      </w:pPr>
    </w:p>
    <w:p w:rsidR="000752A8" w:rsidRDefault="000752A8" w:rsidP="000752A8">
      <w:pPr>
        <w:jc w:val="center"/>
        <w:rPr>
          <w:lang w:val="fr-FR"/>
        </w:rPr>
      </w:pPr>
    </w:p>
    <w:p w:rsidR="000752A8" w:rsidRDefault="000752A8" w:rsidP="000752A8">
      <w:pPr>
        <w:jc w:val="center"/>
        <w:rPr>
          <w:lang w:val="fr-FR"/>
        </w:rPr>
      </w:pPr>
    </w:p>
    <w:p w:rsidR="000752A8" w:rsidRDefault="000752A8" w:rsidP="000752A8">
      <w:pPr>
        <w:jc w:val="center"/>
        <w:rPr>
          <w:lang w:val="fr-FR"/>
        </w:rPr>
      </w:pPr>
    </w:p>
    <w:p w:rsidR="000752A8" w:rsidRDefault="000752A8" w:rsidP="000752A8">
      <w:pPr>
        <w:jc w:val="center"/>
        <w:rPr>
          <w:lang w:val="fr-FR"/>
        </w:rPr>
      </w:pPr>
      <w:r>
        <w:rPr>
          <w:lang w:val="fr-FR"/>
        </w:rPr>
        <w:t>This page intentionally left blank</w:t>
      </w:r>
    </w:p>
    <w:p w:rsidR="000752A8" w:rsidRDefault="000752A8">
      <w:pPr>
        <w:spacing w:before="0" w:after="0"/>
        <w:rPr>
          <w:lang w:val="fr-FR"/>
        </w:rPr>
      </w:pPr>
      <w:r>
        <w:rPr>
          <w:lang w:val="fr-FR"/>
        </w:rPr>
        <w:br w:type="page"/>
      </w:r>
    </w:p>
    <w:p w:rsidR="000D5D56" w:rsidRPr="008F0A0B" w:rsidRDefault="00587E5D" w:rsidP="004651CF">
      <w:pPr>
        <w:jc w:val="center"/>
        <w:rPr>
          <w:b/>
          <w:sz w:val="24"/>
          <w:szCs w:val="24"/>
          <w:lang w:val="fr-FR"/>
        </w:rPr>
      </w:pPr>
      <w:r w:rsidRPr="008F0A0B">
        <w:rPr>
          <w:b/>
          <w:sz w:val="24"/>
          <w:szCs w:val="24"/>
          <w:lang w:val="fr-FR"/>
        </w:rPr>
        <w:lastRenderedPageBreak/>
        <w:t>TABLE OF CONTENTS</w:t>
      </w:r>
    </w:p>
    <w:p w:rsidR="00226A09" w:rsidRDefault="0014159D">
      <w:pPr>
        <w:pStyle w:val="TOC1"/>
        <w:tabs>
          <w:tab w:val="left" w:pos="1540"/>
          <w:tab w:val="right" w:leader="dot" w:pos="6470"/>
        </w:tabs>
        <w:rPr>
          <w:rFonts w:asciiTheme="minorHAnsi" w:eastAsiaTheme="minorEastAsia" w:hAnsiTheme="minorHAnsi" w:cstheme="minorBidi"/>
          <w:b w:val="0"/>
          <w:bCs w:val="0"/>
          <w:caps w:val="0"/>
          <w:noProof/>
          <w:szCs w:val="22"/>
        </w:rPr>
      </w:pPr>
      <w:r w:rsidRPr="0014159D">
        <w:rPr>
          <w:b w:val="0"/>
          <w:u w:val="single"/>
          <w:lang w:val="fr-FR"/>
        </w:rPr>
        <w:fldChar w:fldCharType="begin"/>
      </w:r>
      <w:r w:rsidR="008F0A0B">
        <w:rPr>
          <w:b w:val="0"/>
          <w:u w:val="single"/>
          <w:lang w:val="fr-FR"/>
        </w:rPr>
        <w:instrText xml:space="preserve"> TOC \o "2-3" \h \z \t "Heading 1,1" </w:instrText>
      </w:r>
      <w:r w:rsidRPr="0014159D">
        <w:rPr>
          <w:b w:val="0"/>
          <w:u w:val="single"/>
          <w:lang w:val="fr-FR"/>
        </w:rPr>
        <w:fldChar w:fldCharType="separate"/>
      </w:r>
      <w:hyperlink w:anchor="_Toc308437335" w:history="1">
        <w:r w:rsidR="00226A09" w:rsidRPr="00F03737">
          <w:rPr>
            <w:rStyle w:val="Hyperlink"/>
            <w:noProof/>
          </w:rPr>
          <w:t>Section 1.</w:t>
        </w:r>
        <w:r w:rsidR="00226A09">
          <w:rPr>
            <w:rFonts w:asciiTheme="minorHAnsi" w:eastAsiaTheme="minorEastAsia" w:hAnsiTheme="minorHAnsi" w:cstheme="minorBidi"/>
            <w:b w:val="0"/>
            <w:bCs w:val="0"/>
            <w:caps w:val="0"/>
            <w:noProof/>
            <w:szCs w:val="22"/>
          </w:rPr>
          <w:tab/>
        </w:r>
        <w:r w:rsidR="00226A09" w:rsidRPr="00F03737">
          <w:rPr>
            <w:rStyle w:val="Hyperlink"/>
            <w:noProof/>
          </w:rPr>
          <w:t>GENERAL</w:t>
        </w:r>
        <w:r w:rsidR="00226A09">
          <w:rPr>
            <w:noProof/>
            <w:webHidden/>
          </w:rPr>
          <w:tab/>
        </w:r>
        <w:r>
          <w:rPr>
            <w:noProof/>
            <w:webHidden/>
          </w:rPr>
          <w:fldChar w:fldCharType="begin"/>
        </w:r>
        <w:r w:rsidR="00226A09">
          <w:rPr>
            <w:noProof/>
            <w:webHidden/>
          </w:rPr>
          <w:instrText xml:space="preserve"> PAGEREF _Toc308437335 \h </w:instrText>
        </w:r>
        <w:r>
          <w:rPr>
            <w:noProof/>
            <w:webHidden/>
          </w:rPr>
        </w:r>
        <w:r>
          <w:rPr>
            <w:noProof/>
            <w:webHidden/>
          </w:rPr>
          <w:fldChar w:fldCharType="separate"/>
        </w:r>
        <w:r w:rsidR="003F06E6">
          <w:rPr>
            <w:noProof/>
            <w:webHidden/>
          </w:rPr>
          <w:t>7</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36" w:history="1">
        <w:r w:rsidR="00226A09" w:rsidRPr="00F03737">
          <w:rPr>
            <w:rStyle w:val="Hyperlink"/>
            <w:noProof/>
          </w:rPr>
          <w:t>1.1</w:t>
        </w:r>
        <w:r w:rsidR="00226A09">
          <w:rPr>
            <w:rFonts w:asciiTheme="minorHAnsi" w:eastAsiaTheme="minorEastAsia" w:hAnsiTheme="minorHAnsi" w:cstheme="minorBidi"/>
            <w:noProof/>
            <w:sz w:val="22"/>
            <w:szCs w:val="22"/>
          </w:rPr>
          <w:tab/>
        </w:r>
        <w:r w:rsidR="00226A09" w:rsidRPr="00F03737">
          <w:rPr>
            <w:rStyle w:val="Hyperlink"/>
            <w:noProof/>
          </w:rPr>
          <w:t>Garmin G600 Primary Flight / Multi-Function Display System</w:t>
        </w:r>
        <w:r w:rsidR="00226A09">
          <w:rPr>
            <w:noProof/>
            <w:webHidden/>
          </w:rPr>
          <w:tab/>
        </w:r>
        <w:r>
          <w:rPr>
            <w:noProof/>
            <w:webHidden/>
          </w:rPr>
          <w:fldChar w:fldCharType="begin"/>
        </w:r>
        <w:r w:rsidR="00226A09">
          <w:rPr>
            <w:noProof/>
            <w:webHidden/>
          </w:rPr>
          <w:instrText xml:space="preserve"> PAGEREF _Toc308437336 \h </w:instrText>
        </w:r>
        <w:r>
          <w:rPr>
            <w:noProof/>
            <w:webHidden/>
          </w:rPr>
        </w:r>
        <w:r>
          <w:rPr>
            <w:noProof/>
            <w:webHidden/>
          </w:rPr>
          <w:fldChar w:fldCharType="separate"/>
        </w:r>
        <w:r w:rsidR="003F06E6">
          <w:rPr>
            <w:noProof/>
            <w:webHidden/>
          </w:rPr>
          <w:t>7</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37" w:history="1">
        <w:r w:rsidR="00226A09" w:rsidRPr="00F03737">
          <w:rPr>
            <w:rStyle w:val="Hyperlink"/>
            <w:noProof/>
          </w:rPr>
          <w:t>1.2</w:t>
        </w:r>
        <w:r w:rsidR="00226A09">
          <w:rPr>
            <w:rFonts w:asciiTheme="minorHAnsi" w:eastAsiaTheme="minorEastAsia" w:hAnsiTheme="minorHAnsi" w:cstheme="minorBidi"/>
            <w:noProof/>
            <w:sz w:val="22"/>
            <w:szCs w:val="22"/>
          </w:rPr>
          <w:tab/>
        </w:r>
        <w:r w:rsidR="00226A09" w:rsidRPr="00F03737">
          <w:rPr>
            <w:rStyle w:val="Hyperlink"/>
            <w:noProof/>
          </w:rPr>
          <w:t>System Power Sources</w:t>
        </w:r>
        <w:r w:rsidR="00226A09">
          <w:rPr>
            <w:noProof/>
            <w:webHidden/>
          </w:rPr>
          <w:tab/>
        </w:r>
        <w:r>
          <w:rPr>
            <w:noProof/>
            <w:webHidden/>
          </w:rPr>
          <w:fldChar w:fldCharType="begin"/>
        </w:r>
        <w:r w:rsidR="00226A09">
          <w:rPr>
            <w:noProof/>
            <w:webHidden/>
          </w:rPr>
          <w:instrText xml:space="preserve"> PAGEREF _Toc308437337 \h </w:instrText>
        </w:r>
        <w:r>
          <w:rPr>
            <w:noProof/>
            <w:webHidden/>
          </w:rPr>
        </w:r>
        <w:r>
          <w:rPr>
            <w:noProof/>
            <w:webHidden/>
          </w:rPr>
          <w:fldChar w:fldCharType="separate"/>
        </w:r>
        <w:r w:rsidR="003F06E6">
          <w:rPr>
            <w:noProof/>
            <w:webHidden/>
          </w:rPr>
          <w:t>8</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38" w:history="1">
        <w:r w:rsidR="00226A09" w:rsidRPr="00F03737">
          <w:rPr>
            <w:rStyle w:val="Hyperlink"/>
            <w:noProof/>
          </w:rPr>
          <w:t>1.3</w:t>
        </w:r>
        <w:r w:rsidR="00226A09">
          <w:rPr>
            <w:rFonts w:asciiTheme="minorHAnsi" w:eastAsiaTheme="minorEastAsia" w:hAnsiTheme="minorHAnsi" w:cstheme="minorBidi"/>
            <w:noProof/>
            <w:sz w:val="22"/>
            <w:szCs w:val="22"/>
          </w:rPr>
          <w:tab/>
        </w:r>
        <w:r w:rsidR="00226A09" w:rsidRPr="00F03737">
          <w:rPr>
            <w:rStyle w:val="Hyperlink"/>
            <w:noProof/>
          </w:rPr>
          <w:t>Navigation Sources</w:t>
        </w:r>
        <w:r w:rsidR="00226A09">
          <w:rPr>
            <w:noProof/>
            <w:webHidden/>
          </w:rPr>
          <w:tab/>
        </w:r>
        <w:r>
          <w:rPr>
            <w:noProof/>
            <w:webHidden/>
          </w:rPr>
          <w:fldChar w:fldCharType="begin"/>
        </w:r>
        <w:r w:rsidR="00226A09">
          <w:rPr>
            <w:noProof/>
            <w:webHidden/>
          </w:rPr>
          <w:instrText xml:space="preserve"> PAGEREF _Toc308437338 \h </w:instrText>
        </w:r>
        <w:r>
          <w:rPr>
            <w:noProof/>
            <w:webHidden/>
          </w:rPr>
        </w:r>
        <w:r>
          <w:rPr>
            <w:noProof/>
            <w:webHidden/>
          </w:rPr>
          <w:fldChar w:fldCharType="separate"/>
        </w:r>
        <w:r w:rsidR="003F06E6">
          <w:rPr>
            <w:noProof/>
            <w:webHidden/>
          </w:rPr>
          <w:t>8</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39" w:history="1">
        <w:r w:rsidR="00226A09" w:rsidRPr="00F03737">
          <w:rPr>
            <w:rStyle w:val="Hyperlink"/>
            <w:noProof/>
          </w:rPr>
          <w:t>1.4</w:t>
        </w:r>
        <w:r w:rsidR="00226A09">
          <w:rPr>
            <w:rFonts w:asciiTheme="minorHAnsi" w:eastAsiaTheme="minorEastAsia" w:hAnsiTheme="minorHAnsi" w:cstheme="minorBidi"/>
            <w:noProof/>
            <w:sz w:val="22"/>
            <w:szCs w:val="22"/>
          </w:rPr>
          <w:tab/>
        </w:r>
        <w:r w:rsidR="00226A09" w:rsidRPr="00F03737">
          <w:rPr>
            <w:rStyle w:val="Hyperlink"/>
            <w:noProof/>
          </w:rPr>
          <w:t>Synthetic Vision Technology</w:t>
        </w:r>
        <w:r w:rsidR="00226A09">
          <w:rPr>
            <w:noProof/>
            <w:webHidden/>
          </w:rPr>
          <w:tab/>
        </w:r>
        <w:r>
          <w:rPr>
            <w:noProof/>
            <w:webHidden/>
          </w:rPr>
          <w:fldChar w:fldCharType="begin"/>
        </w:r>
        <w:r w:rsidR="00226A09">
          <w:rPr>
            <w:noProof/>
            <w:webHidden/>
          </w:rPr>
          <w:instrText xml:space="preserve"> PAGEREF _Toc308437339 \h </w:instrText>
        </w:r>
        <w:r>
          <w:rPr>
            <w:noProof/>
            <w:webHidden/>
          </w:rPr>
        </w:r>
        <w:r>
          <w:rPr>
            <w:noProof/>
            <w:webHidden/>
          </w:rPr>
          <w:fldChar w:fldCharType="separate"/>
        </w:r>
        <w:r w:rsidR="003F06E6">
          <w:rPr>
            <w:noProof/>
            <w:webHidden/>
          </w:rPr>
          <w:t>9</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40" w:history="1">
        <w:r w:rsidR="00226A09" w:rsidRPr="00F03737">
          <w:rPr>
            <w:rStyle w:val="Hyperlink"/>
            <w:noProof/>
          </w:rPr>
          <w:t>1.5</w:t>
        </w:r>
        <w:r w:rsidR="00226A09">
          <w:rPr>
            <w:rFonts w:asciiTheme="minorHAnsi" w:eastAsiaTheme="minorEastAsia" w:hAnsiTheme="minorHAnsi" w:cstheme="minorBidi"/>
            <w:noProof/>
            <w:sz w:val="22"/>
            <w:szCs w:val="22"/>
          </w:rPr>
          <w:tab/>
        </w:r>
        <w:r w:rsidR="00226A09" w:rsidRPr="00F03737">
          <w:rPr>
            <w:rStyle w:val="Hyperlink"/>
            <w:noProof/>
          </w:rPr>
          <w:t>Autopilot Interface</w:t>
        </w:r>
        <w:r w:rsidR="00226A09">
          <w:rPr>
            <w:noProof/>
            <w:webHidden/>
          </w:rPr>
          <w:tab/>
        </w:r>
        <w:r>
          <w:rPr>
            <w:noProof/>
            <w:webHidden/>
          </w:rPr>
          <w:fldChar w:fldCharType="begin"/>
        </w:r>
        <w:r w:rsidR="00226A09">
          <w:rPr>
            <w:noProof/>
            <w:webHidden/>
          </w:rPr>
          <w:instrText xml:space="preserve"> PAGEREF _Toc308437340 \h </w:instrText>
        </w:r>
        <w:r>
          <w:rPr>
            <w:noProof/>
            <w:webHidden/>
          </w:rPr>
        </w:r>
        <w:r>
          <w:rPr>
            <w:noProof/>
            <w:webHidden/>
          </w:rPr>
          <w:fldChar w:fldCharType="separate"/>
        </w:r>
        <w:r w:rsidR="003F06E6">
          <w:rPr>
            <w:noProof/>
            <w:webHidden/>
          </w:rPr>
          <w:t>11</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41" w:history="1">
        <w:r w:rsidR="00226A09" w:rsidRPr="00F03737">
          <w:rPr>
            <w:rStyle w:val="Hyperlink"/>
            <w:noProof/>
          </w:rPr>
          <w:t>1.6</w:t>
        </w:r>
        <w:r w:rsidR="00226A09">
          <w:rPr>
            <w:rFonts w:asciiTheme="minorHAnsi" w:eastAsiaTheme="minorEastAsia" w:hAnsiTheme="minorHAnsi" w:cstheme="minorBidi"/>
            <w:noProof/>
            <w:sz w:val="22"/>
            <w:szCs w:val="22"/>
          </w:rPr>
          <w:tab/>
        </w:r>
        <w:r w:rsidR="00226A09" w:rsidRPr="00F03737">
          <w:rPr>
            <w:rStyle w:val="Hyperlink"/>
            <w:noProof/>
          </w:rPr>
          <w:t>Audio Panel</w:t>
        </w:r>
        <w:r w:rsidR="00226A09">
          <w:rPr>
            <w:noProof/>
            <w:webHidden/>
          </w:rPr>
          <w:tab/>
        </w:r>
        <w:r>
          <w:rPr>
            <w:noProof/>
            <w:webHidden/>
          </w:rPr>
          <w:fldChar w:fldCharType="begin"/>
        </w:r>
        <w:r w:rsidR="00226A09">
          <w:rPr>
            <w:noProof/>
            <w:webHidden/>
          </w:rPr>
          <w:instrText xml:space="preserve"> PAGEREF _Toc308437341 \h </w:instrText>
        </w:r>
        <w:r>
          <w:rPr>
            <w:noProof/>
            <w:webHidden/>
          </w:rPr>
        </w:r>
        <w:r>
          <w:rPr>
            <w:noProof/>
            <w:webHidden/>
          </w:rPr>
          <w:fldChar w:fldCharType="separate"/>
        </w:r>
        <w:r w:rsidR="003F06E6">
          <w:rPr>
            <w:noProof/>
            <w:webHidden/>
          </w:rPr>
          <w:t>11</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42" w:history="1">
        <w:r w:rsidR="00226A09" w:rsidRPr="00F03737">
          <w:rPr>
            <w:rStyle w:val="Hyperlink"/>
            <w:noProof/>
          </w:rPr>
          <w:t>1.7</w:t>
        </w:r>
        <w:r w:rsidR="00226A09">
          <w:rPr>
            <w:rFonts w:asciiTheme="minorHAnsi" w:eastAsiaTheme="minorEastAsia" w:hAnsiTheme="minorHAnsi" w:cstheme="minorBidi"/>
            <w:noProof/>
            <w:sz w:val="22"/>
            <w:szCs w:val="22"/>
          </w:rPr>
          <w:tab/>
        </w:r>
        <w:r w:rsidR="00226A09" w:rsidRPr="00F03737">
          <w:rPr>
            <w:rStyle w:val="Hyperlink"/>
            <w:noProof/>
          </w:rPr>
          <w:t>Traffic and Weather Systems</w:t>
        </w:r>
        <w:r w:rsidR="00226A09">
          <w:rPr>
            <w:noProof/>
            <w:webHidden/>
          </w:rPr>
          <w:tab/>
        </w:r>
        <w:r>
          <w:rPr>
            <w:noProof/>
            <w:webHidden/>
          </w:rPr>
          <w:fldChar w:fldCharType="begin"/>
        </w:r>
        <w:r w:rsidR="00226A09">
          <w:rPr>
            <w:noProof/>
            <w:webHidden/>
          </w:rPr>
          <w:instrText xml:space="preserve"> PAGEREF _Toc308437342 \h </w:instrText>
        </w:r>
        <w:r>
          <w:rPr>
            <w:noProof/>
            <w:webHidden/>
          </w:rPr>
        </w:r>
        <w:r>
          <w:rPr>
            <w:noProof/>
            <w:webHidden/>
          </w:rPr>
          <w:fldChar w:fldCharType="separate"/>
        </w:r>
        <w:r w:rsidR="003F06E6">
          <w:rPr>
            <w:noProof/>
            <w:webHidden/>
          </w:rPr>
          <w:t>11</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43" w:history="1">
        <w:r w:rsidR="00226A09" w:rsidRPr="00F03737">
          <w:rPr>
            <w:rStyle w:val="Hyperlink"/>
            <w:noProof/>
          </w:rPr>
          <w:t>1.8</w:t>
        </w:r>
        <w:r w:rsidR="00226A09">
          <w:rPr>
            <w:rFonts w:asciiTheme="minorHAnsi" w:eastAsiaTheme="minorEastAsia" w:hAnsiTheme="minorHAnsi" w:cstheme="minorBidi"/>
            <w:noProof/>
            <w:sz w:val="22"/>
            <w:szCs w:val="22"/>
          </w:rPr>
          <w:tab/>
        </w:r>
        <w:r w:rsidR="00226A09" w:rsidRPr="00F03737">
          <w:rPr>
            <w:rStyle w:val="Hyperlink"/>
            <w:noProof/>
          </w:rPr>
          <w:t>Video sources</w:t>
        </w:r>
        <w:r w:rsidR="00226A09">
          <w:rPr>
            <w:noProof/>
            <w:webHidden/>
          </w:rPr>
          <w:tab/>
        </w:r>
        <w:r>
          <w:rPr>
            <w:noProof/>
            <w:webHidden/>
          </w:rPr>
          <w:fldChar w:fldCharType="begin"/>
        </w:r>
        <w:r w:rsidR="00226A09">
          <w:rPr>
            <w:noProof/>
            <w:webHidden/>
          </w:rPr>
          <w:instrText xml:space="preserve"> PAGEREF _Toc308437343 \h </w:instrText>
        </w:r>
        <w:r>
          <w:rPr>
            <w:noProof/>
            <w:webHidden/>
          </w:rPr>
        </w:r>
        <w:r>
          <w:rPr>
            <w:noProof/>
            <w:webHidden/>
          </w:rPr>
          <w:fldChar w:fldCharType="separate"/>
        </w:r>
        <w:r w:rsidR="003F06E6">
          <w:rPr>
            <w:noProof/>
            <w:webHidden/>
          </w:rPr>
          <w:t>11</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44" w:history="1">
        <w:r w:rsidR="00226A09" w:rsidRPr="00F03737">
          <w:rPr>
            <w:rStyle w:val="Hyperlink"/>
            <w:noProof/>
          </w:rPr>
          <w:t>1.9</w:t>
        </w:r>
        <w:r w:rsidR="00226A09">
          <w:rPr>
            <w:rFonts w:asciiTheme="minorHAnsi" w:eastAsiaTheme="minorEastAsia" w:hAnsiTheme="minorHAnsi" w:cstheme="minorBidi"/>
            <w:noProof/>
            <w:sz w:val="22"/>
            <w:szCs w:val="22"/>
          </w:rPr>
          <w:tab/>
        </w:r>
        <w:r w:rsidR="00226A09" w:rsidRPr="00F03737">
          <w:rPr>
            <w:rStyle w:val="Hyperlink"/>
            <w:noProof/>
          </w:rPr>
          <w:t>Radar Altimeter</w:t>
        </w:r>
        <w:r w:rsidR="00226A09">
          <w:rPr>
            <w:noProof/>
            <w:webHidden/>
          </w:rPr>
          <w:tab/>
        </w:r>
        <w:r>
          <w:rPr>
            <w:noProof/>
            <w:webHidden/>
          </w:rPr>
          <w:fldChar w:fldCharType="begin"/>
        </w:r>
        <w:r w:rsidR="00226A09">
          <w:rPr>
            <w:noProof/>
            <w:webHidden/>
          </w:rPr>
          <w:instrText xml:space="preserve"> PAGEREF _Toc308437344 \h </w:instrText>
        </w:r>
        <w:r>
          <w:rPr>
            <w:noProof/>
            <w:webHidden/>
          </w:rPr>
        </w:r>
        <w:r>
          <w:rPr>
            <w:noProof/>
            <w:webHidden/>
          </w:rPr>
          <w:fldChar w:fldCharType="separate"/>
        </w:r>
        <w:r w:rsidR="003F06E6">
          <w:rPr>
            <w:noProof/>
            <w:webHidden/>
          </w:rPr>
          <w:t>11</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45" w:history="1">
        <w:r w:rsidR="00226A09" w:rsidRPr="00F03737">
          <w:rPr>
            <w:rStyle w:val="Hyperlink"/>
            <w:noProof/>
          </w:rPr>
          <w:t>1.10</w:t>
        </w:r>
        <w:r w:rsidR="00226A09">
          <w:rPr>
            <w:rFonts w:asciiTheme="minorHAnsi" w:eastAsiaTheme="minorEastAsia" w:hAnsiTheme="minorHAnsi" w:cstheme="minorBidi"/>
            <w:noProof/>
            <w:sz w:val="22"/>
            <w:szCs w:val="22"/>
          </w:rPr>
          <w:tab/>
        </w:r>
        <w:r w:rsidR="00226A09" w:rsidRPr="00F03737">
          <w:rPr>
            <w:rStyle w:val="Hyperlink"/>
            <w:noProof/>
          </w:rPr>
          <w:t>High Speed Data Bus Interface</w:t>
        </w:r>
        <w:r w:rsidR="00226A09">
          <w:rPr>
            <w:noProof/>
            <w:webHidden/>
          </w:rPr>
          <w:tab/>
        </w:r>
        <w:r>
          <w:rPr>
            <w:noProof/>
            <w:webHidden/>
          </w:rPr>
          <w:fldChar w:fldCharType="begin"/>
        </w:r>
        <w:r w:rsidR="00226A09">
          <w:rPr>
            <w:noProof/>
            <w:webHidden/>
          </w:rPr>
          <w:instrText xml:space="preserve"> PAGEREF _Toc308437345 \h </w:instrText>
        </w:r>
        <w:r>
          <w:rPr>
            <w:noProof/>
            <w:webHidden/>
          </w:rPr>
        </w:r>
        <w:r>
          <w:rPr>
            <w:noProof/>
            <w:webHidden/>
          </w:rPr>
          <w:fldChar w:fldCharType="separate"/>
        </w:r>
        <w:r w:rsidR="003F06E6">
          <w:rPr>
            <w:noProof/>
            <w:webHidden/>
          </w:rPr>
          <w:t>12</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46" w:history="1">
        <w:r w:rsidR="00226A09" w:rsidRPr="00F03737">
          <w:rPr>
            <w:rStyle w:val="Hyperlink"/>
            <w:noProof/>
          </w:rPr>
          <w:t>1.11</w:t>
        </w:r>
        <w:r w:rsidR="00226A09">
          <w:rPr>
            <w:rFonts w:asciiTheme="minorHAnsi" w:eastAsiaTheme="minorEastAsia" w:hAnsiTheme="minorHAnsi" w:cstheme="minorBidi"/>
            <w:noProof/>
            <w:sz w:val="22"/>
            <w:szCs w:val="22"/>
          </w:rPr>
          <w:tab/>
        </w:r>
        <w:r w:rsidR="00226A09" w:rsidRPr="00F03737">
          <w:rPr>
            <w:rStyle w:val="Hyperlink"/>
            <w:noProof/>
          </w:rPr>
          <w:t>Single G600 Operational Block Diagram</w:t>
        </w:r>
        <w:r w:rsidR="00226A09">
          <w:rPr>
            <w:noProof/>
            <w:webHidden/>
          </w:rPr>
          <w:tab/>
        </w:r>
        <w:r>
          <w:rPr>
            <w:noProof/>
            <w:webHidden/>
          </w:rPr>
          <w:fldChar w:fldCharType="begin"/>
        </w:r>
        <w:r w:rsidR="00226A09">
          <w:rPr>
            <w:noProof/>
            <w:webHidden/>
          </w:rPr>
          <w:instrText xml:space="preserve"> PAGEREF _Toc308437346 \h </w:instrText>
        </w:r>
        <w:r>
          <w:rPr>
            <w:noProof/>
            <w:webHidden/>
          </w:rPr>
        </w:r>
        <w:r>
          <w:rPr>
            <w:noProof/>
            <w:webHidden/>
          </w:rPr>
          <w:fldChar w:fldCharType="separate"/>
        </w:r>
        <w:r w:rsidR="003F06E6">
          <w:rPr>
            <w:noProof/>
            <w:webHidden/>
          </w:rPr>
          <w:t>13</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47" w:history="1">
        <w:r w:rsidR="00226A09" w:rsidRPr="00F03737">
          <w:rPr>
            <w:rStyle w:val="Hyperlink"/>
            <w:noProof/>
          </w:rPr>
          <w:t>1.12</w:t>
        </w:r>
        <w:r w:rsidR="00226A09">
          <w:rPr>
            <w:rFonts w:asciiTheme="minorHAnsi" w:eastAsiaTheme="minorEastAsia" w:hAnsiTheme="minorHAnsi" w:cstheme="minorBidi"/>
            <w:noProof/>
            <w:sz w:val="22"/>
            <w:szCs w:val="22"/>
          </w:rPr>
          <w:tab/>
        </w:r>
        <w:r w:rsidR="00226A09" w:rsidRPr="00F03737">
          <w:rPr>
            <w:rStyle w:val="Hyperlink"/>
            <w:noProof/>
          </w:rPr>
          <w:t>Dual G600 Operational Block Diagram</w:t>
        </w:r>
        <w:r w:rsidR="00226A09">
          <w:rPr>
            <w:noProof/>
            <w:webHidden/>
          </w:rPr>
          <w:tab/>
        </w:r>
        <w:r>
          <w:rPr>
            <w:noProof/>
            <w:webHidden/>
          </w:rPr>
          <w:fldChar w:fldCharType="begin"/>
        </w:r>
        <w:r w:rsidR="00226A09">
          <w:rPr>
            <w:noProof/>
            <w:webHidden/>
          </w:rPr>
          <w:instrText xml:space="preserve"> PAGEREF _Toc308437347 \h </w:instrText>
        </w:r>
        <w:r>
          <w:rPr>
            <w:noProof/>
            <w:webHidden/>
          </w:rPr>
        </w:r>
        <w:r>
          <w:rPr>
            <w:noProof/>
            <w:webHidden/>
          </w:rPr>
          <w:fldChar w:fldCharType="separate"/>
        </w:r>
        <w:r w:rsidR="003F06E6">
          <w:rPr>
            <w:noProof/>
            <w:webHidden/>
          </w:rPr>
          <w:t>14</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48" w:history="1">
        <w:r w:rsidR="00226A09" w:rsidRPr="00F03737">
          <w:rPr>
            <w:rStyle w:val="Hyperlink"/>
            <w:noProof/>
          </w:rPr>
          <w:t>1.13</w:t>
        </w:r>
        <w:r w:rsidR="00226A09">
          <w:rPr>
            <w:rFonts w:asciiTheme="minorHAnsi" w:eastAsiaTheme="minorEastAsia" w:hAnsiTheme="minorHAnsi" w:cstheme="minorBidi"/>
            <w:noProof/>
            <w:sz w:val="22"/>
            <w:szCs w:val="22"/>
          </w:rPr>
          <w:tab/>
        </w:r>
        <w:r w:rsidR="00226A09" w:rsidRPr="00F03737">
          <w:rPr>
            <w:rStyle w:val="Hyperlink"/>
            <w:noProof/>
          </w:rPr>
          <w:t>Definitions</w:t>
        </w:r>
        <w:r w:rsidR="00226A09">
          <w:rPr>
            <w:noProof/>
            <w:webHidden/>
          </w:rPr>
          <w:tab/>
        </w:r>
        <w:r>
          <w:rPr>
            <w:noProof/>
            <w:webHidden/>
          </w:rPr>
          <w:fldChar w:fldCharType="begin"/>
        </w:r>
        <w:r w:rsidR="00226A09">
          <w:rPr>
            <w:noProof/>
            <w:webHidden/>
          </w:rPr>
          <w:instrText xml:space="preserve"> PAGEREF _Toc308437348 \h </w:instrText>
        </w:r>
        <w:r>
          <w:rPr>
            <w:noProof/>
            <w:webHidden/>
          </w:rPr>
        </w:r>
        <w:r>
          <w:rPr>
            <w:noProof/>
            <w:webHidden/>
          </w:rPr>
          <w:fldChar w:fldCharType="separate"/>
        </w:r>
        <w:r w:rsidR="003F06E6">
          <w:rPr>
            <w:noProof/>
            <w:webHidden/>
          </w:rPr>
          <w:t>15</w:t>
        </w:r>
        <w:r>
          <w:rPr>
            <w:noProof/>
            <w:webHidden/>
          </w:rPr>
          <w:fldChar w:fldCharType="end"/>
        </w:r>
      </w:hyperlink>
    </w:p>
    <w:p w:rsidR="00226A09" w:rsidRDefault="0014159D">
      <w:pPr>
        <w:pStyle w:val="TOC1"/>
        <w:tabs>
          <w:tab w:val="left" w:pos="1540"/>
          <w:tab w:val="right" w:leader="dot" w:pos="6470"/>
        </w:tabs>
        <w:rPr>
          <w:rFonts w:asciiTheme="minorHAnsi" w:eastAsiaTheme="minorEastAsia" w:hAnsiTheme="minorHAnsi" w:cstheme="minorBidi"/>
          <w:b w:val="0"/>
          <w:bCs w:val="0"/>
          <w:caps w:val="0"/>
          <w:noProof/>
          <w:szCs w:val="22"/>
        </w:rPr>
      </w:pPr>
      <w:hyperlink w:anchor="_Toc308437349" w:history="1">
        <w:r w:rsidR="00226A09" w:rsidRPr="00F03737">
          <w:rPr>
            <w:rStyle w:val="Hyperlink"/>
            <w:noProof/>
          </w:rPr>
          <w:t>Section 2.</w:t>
        </w:r>
        <w:r w:rsidR="00226A09">
          <w:rPr>
            <w:rFonts w:asciiTheme="minorHAnsi" w:eastAsiaTheme="minorEastAsia" w:hAnsiTheme="minorHAnsi" w:cstheme="minorBidi"/>
            <w:b w:val="0"/>
            <w:bCs w:val="0"/>
            <w:caps w:val="0"/>
            <w:noProof/>
            <w:szCs w:val="22"/>
          </w:rPr>
          <w:tab/>
        </w:r>
        <w:r w:rsidR="00226A09" w:rsidRPr="00F03737">
          <w:rPr>
            <w:rStyle w:val="Hyperlink"/>
            <w:noProof/>
          </w:rPr>
          <w:t>LIMITATIONS</w:t>
        </w:r>
        <w:r w:rsidR="00226A09">
          <w:rPr>
            <w:noProof/>
            <w:webHidden/>
          </w:rPr>
          <w:tab/>
        </w:r>
        <w:r>
          <w:rPr>
            <w:noProof/>
            <w:webHidden/>
          </w:rPr>
          <w:fldChar w:fldCharType="begin"/>
        </w:r>
        <w:r w:rsidR="00226A09">
          <w:rPr>
            <w:noProof/>
            <w:webHidden/>
          </w:rPr>
          <w:instrText xml:space="preserve"> PAGEREF _Toc308437349 \h </w:instrText>
        </w:r>
        <w:r>
          <w:rPr>
            <w:noProof/>
            <w:webHidden/>
          </w:rPr>
        </w:r>
        <w:r>
          <w:rPr>
            <w:noProof/>
            <w:webHidden/>
          </w:rPr>
          <w:fldChar w:fldCharType="separate"/>
        </w:r>
        <w:r w:rsidR="003F06E6">
          <w:rPr>
            <w:noProof/>
            <w:webHidden/>
          </w:rPr>
          <w:t>16</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50" w:history="1">
        <w:r w:rsidR="00226A09" w:rsidRPr="00F03737">
          <w:rPr>
            <w:rStyle w:val="Hyperlink"/>
            <w:noProof/>
          </w:rPr>
          <w:t>2.1</w:t>
        </w:r>
        <w:r w:rsidR="00226A09">
          <w:rPr>
            <w:rFonts w:asciiTheme="minorHAnsi" w:eastAsiaTheme="minorEastAsia" w:hAnsiTheme="minorHAnsi" w:cstheme="minorBidi"/>
            <w:noProof/>
            <w:sz w:val="22"/>
            <w:szCs w:val="22"/>
          </w:rPr>
          <w:tab/>
        </w:r>
        <w:r w:rsidR="00226A09" w:rsidRPr="00F03737">
          <w:rPr>
            <w:rStyle w:val="Hyperlink"/>
            <w:noProof/>
          </w:rPr>
          <w:t>Cockpit Reference &amp; Pilot’s Guide</w:t>
        </w:r>
        <w:r w:rsidR="00226A09">
          <w:rPr>
            <w:noProof/>
            <w:webHidden/>
          </w:rPr>
          <w:tab/>
        </w:r>
        <w:r>
          <w:rPr>
            <w:noProof/>
            <w:webHidden/>
          </w:rPr>
          <w:fldChar w:fldCharType="begin"/>
        </w:r>
        <w:r w:rsidR="00226A09">
          <w:rPr>
            <w:noProof/>
            <w:webHidden/>
          </w:rPr>
          <w:instrText xml:space="preserve"> PAGEREF _Toc308437350 \h </w:instrText>
        </w:r>
        <w:r>
          <w:rPr>
            <w:noProof/>
            <w:webHidden/>
          </w:rPr>
        </w:r>
        <w:r>
          <w:rPr>
            <w:noProof/>
            <w:webHidden/>
          </w:rPr>
          <w:fldChar w:fldCharType="separate"/>
        </w:r>
        <w:r w:rsidR="003F06E6">
          <w:rPr>
            <w:noProof/>
            <w:webHidden/>
          </w:rPr>
          <w:t>16</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51" w:history="1">
        <w:r w:rsidR="00226A09" w:rsidRPr="00F03737">
          <w:rPr>
            <w:rStyle w:val="Hyperlink"/>
            <w:noProof/>
          </w:rPr>
          <w:t>2.2</w:t>
        </w:r>
        <w:r w:rsidR="00226A09">
          <w:rPr>
            <w:rFonts w:asciiTheme="minorHAnsi" w:eastAsiaTheme="minorEastAsia" w:hAnsiTheme="minorHAnsi" w:cstheme="minorBidi"/>
            <w:noProof/>
            <w:sz w:val="22"/>
            <w:szCs w:val="22"/>
          </w:rPr>
          <w:tab/>
        </w:r>
        <w:r w:rsidR="00226A09" w:rsidRPr="00F03737">
          <w:rPr>
            <w:rStyle w:val="Hyperlink"/>
            <w:noProof/>
          </w:rPr>
          <w:t>System Software Requirements</w:t>
        </w:r>
        <w:r w:rsidR="00226A09">
          <w:rPr>
            <w:noProof/>
            <w:webHidden/>
          </w:rPr>
          <w:tab/>
        </w:r>
        <w:r>
          <w:rPr>
            <w:noProof/>
            <w:webHidden/>
          </w:rPr>
          <w:fldChar w:fldCharType="begin"/>
        </w:r>
        <w:r w:rsidR="00226A09">
          <w:rPr>
            <w:noProof/>
            <w:webHidden/>
          </w:rPr>
          <w:instrText xml:space="preserve"> PAGEREF _Toc308437351 \h </w:instrText>
        </w:r>
        <w:r>
          <w:rPr>
            <w:noProof/>
            <w:webHidden/>
          </w:rPr>
        </w:r>
        <w:r>
          <w:rPr>
            <w:noProof/>
            <w:webHidden/>
          </w:rPr>
          <w:fldChar w:fldCharType="separate"/>
        </w:r>
        <w:r w:rsidR="003F06E6">
          <w:rPr>
            <w:noProof/>
            <w:webHidden/>
          </w:rPr>
          <w:t>16</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52" w:history="1">
        <w:r w:rsidR="00226A09" w:rsidRPr="00F03737">
          <w:rPr>
            <w:rStyle w:val="Hyperlink"/>
            <w:noProof/>
          </w:rPr>
          <w:t>2.3</w:t>
        </w:r>
        <w:r w:rsidR="00226A09">
          <w:rPr>
            <w:rFonts w:asciiTheme="minorHAnsi" w:eastAsiaTheme="minorEastAsia" w:hAnsiTheme="minorHAnsi" w:cstheme="minorBidi"/>
            <w:noProof/>
            <w:sz w:val="22"/>
            <w:szCs w:val="22"/>
          </w:rPr>
          <w:tab/>
        </w:r>
        <w:r w:rsidR="00226A09" w:rsidRPr="00F03737">
          <w:rPr>
            <w:rStyle w:val="Hyperlink"/>
            <w:noProof/>
          </w:rPr>
          <w:t>Moving Map</w:t>
        </w:r>
        <w:r w:rsidR="00226A09">
          <w:rPr>
            <w:noProof/>
            <w:webHidden/>
          </w:rPr>
          <w:tab/>
        </w:r>
        <w:r>
          <w:rPr>
            <w:noProof/>
            <w:webHidden/>
          </w:rPr>
          <w:fldChar w:fldCharType="begin"/>
        </w:r>
        <w:r w:rsidR="00226A09">
          <w:rPr>
            <w:noProof/>
            <w:webHidden/>
          </w:rPr>
          <w:instrText xml:space="preserve"> PAGEREF _Toc308437352 \h </w:instrText>
        </w:r>
        <w:r>
          <w:rPr>
            <w:noProof/>
            <w:webHidden/>
          </w:rPr>
        </w:r>
        <w:r>
          <w:rPr>
            <w:noProof/>
            <w:webHidden/>
          </w:rPr>
          <w:fldChar w:fldCharType="separate"/>
        </w:r>
        <w:r w:rsidR="003F06E6">
          <w:rPr>
            <w:noProof/>
            <w:webHidden/>
          </w:rPr>
          <w:t>16</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53" w:history="1">
        <w:r w:rsidR="00226A09" w:rsidRPr="00F03737">
          <w:rPr>
            <w:rStyle w:val="Hyperlink"/>
            <w:noProof/>
          </w:rPr>
          <w:t>2.4</w:t>
        </w:r>
        <w:r w:rsidR="00226A09">
          <w:rPr>
            <w:rFonts w:asciiTheme="minorHAnsi" w:eastAsiaTheme="minorEastAsia" w:hAnsiTheme="minorHAnsi" w:cstheme="minorBidi"/>
            <w:noProof/>
            <w:sz w:val="22"/>
            <w:szCs w:val="22"/>
          </w:rPr>
          <w:tab/>
        </w:r>
        <w:r w:rsidR="00226A09" w:rsidRPr="00F03737">
          <w:rPr>
            <w:rStyle w:val="Hyperlink"/>
            <w:noProof/>
          </w:rPr>
          <w:t>Database Cards</w:t>
        </w:r>
        <w:r w:rsidR="00226A09">
          <w:rPr>
            <w:noProof/>
            <w:webHidden/>
          </w:rPr>
          <w:tab/>
        </w:r>
        <w:r>
          <w:rPr>
            <w:noProof/>
            <w:webHidden/>
          </w:rPr>
          <w:fldChar w:fldCharType="begin"/>
        </w:r>
        <w:r w:rsidR="00226A09">
          <w:rPr>
            <w:noProof/>
            <w:webHidden/>
          </w:rPr>
          <w:instrText xml:space="preserve"> PAGEREF _Toc308437353 \h </w:instrText>
        </w:r>
        <w:r>
          <w:rPr>
            <w:noProof/>
            <w:webHidden/>
          </w:rPr>
        </w:r>
        <w:r>
          <w:rPr>
            <w:noProof/>
            <w:webHidden/>
          </w:rPr>
          <w:fldChar w:fldCharType="separate"/>
        </w:r>
        <w:r w:rsidR="003F06E6">
          <w:rPr>
            <w:noProof/>
            <w:webHidden/>
          </w:rPr>
          <w:t>16</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54" w:history="1">
        <w:r w:rsidR="00226A09" w:rsidRPr="00F03737">
          <w:rPr>
            <w:rStyle w:val="Hyperlink"/>
            <w:noProof/>
          </w:rPr>
          <w:t>2.5</w:t>
        </w:r>
        <w:r w:rsidR="00226A09">
          <w:rPr>
            <w:rFonts w:asciiTheme="minorHAnsi" w:eastAsiaTheme="minorEastAsia" w:hAnsiTheme="minorHAnsi" w:cstheme="minorBidi"/>
            <w:noProof/>
            <w:sz w:val="22"/>
            <w:szCs w:val="22"/>
          </w:rPr>
          <w:tab/>
        </w:r>
        <w:r w:rsidR="00226A09" w:rsidRPr="00F03737">
          <w:rPr>
            <w:rStyle w:val="Hyperlink"/>
            <w:noProof/>
          </w:rPr>
          <w:t>AHRS Operational Area</w:t>
        </w:r>
        <w:r w:rsidR="00226A09">
          <w:rPr>
            <w:noProof/>
            <w:webHidden/>
          </w:rPr>
          <w:tab/>
        </w:r>
        <w:r>
          <w:rPr>
            <w:noProof/>
            <w:webHidden/>
          </w:rPr>
          <w:fldChar w:fldCharType="begin"/>
        </w:r>
        <w:r w:rsidR="00226A09">
          <w:rPr>
            <w:noProof/>
            <w:webHidden/>
          </w:rPr>
          <w:instrText xml:space="preserve"> PAGEREF _Toc308437354 \h </w:instrText>
        </w:r>
        <w:r>
          <w:rPr>
            <w:noProof/>
            <w:webHidden/>
          </w:rPr>
        </w:r>
        <w:r>
          <w:rPr>
            <w:noProof/>
            <w:webHidden/>
          </w:rPr>
          <w:fldChar w:fldCharType="separate"/>
        </w:r>
        <w:r w:rsidR="003F06E6">
          <w:rPr>
            <w:noProof/>
            <w:webHidden/>
          </w:rPr>
          <w:t>18</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55" w:history="1">
        <w:r w:rsidR="00226A09" w:rsidRPr="00F03737">
          <w:rPr>
            <w:rStyle w:val="Hyperlink"/>
            <w:noProof/>
          </w:rPr>
          <w:t>2.6</w:t>
        </w:r>
        <w:r w:rsidR="00226A09">
          <w:rPr>
            <w:rFonts w:asciiTheme="minorHAnsi" w:eastAsiaTheme="minorEastAsia" w:hAnsiTheme="minorHAnsi" w:cstheme="minorBidi"/>
            <w:noProof/>
            <w:sz w:val="22"/>
            <w:szCs w:val="22"/>
          </w:rPr>
          <w:tab/>
        </w:r>
        <w:r w:rsidR="00226A09" w:rsidRPr="00F03737">
          <w:rPr>
            <w:rStyle w:val="Hyperlink"/>
            <w:noProof/>
          </w:rPr>
          <w:t>Magnetic Variation Operational Area</w:t>
        </w:r>
        <w:r w:rsidR="00226A09">
          <w:rPr>
            <w:noProof/>
            <w:webHidden/>
          </w:rPr>
          <w:tab/>
        </w:r>
        <w:r>
          <w:rPr>
            <w:noProof/>
            <w:webHidden/>
          </w:rPr>
          <w:fldChar w:fldCharType="begin"/>
        </w:r>
        <w:r w:rsidR="00226A09">
          <w:rPr>
            <w:noProof/>
            <w:webHidden/>
          </w:rPr>
          <w:instrText xml:space="preserve"> PAGEREF _Toc308437355 \h </w:instrText>
        </w:r>
        <w:r>
          <w:rPr>
            <w:noProof/>
            <w:webHidden/>
          </w:rPr>
        </w:r>
        <w:r>
          <w:rPr>
            <w:noProof/>
            <w:webHidden/>
          </w:rPr>
          <w:fldChar w:fldCharType="separate"/>
        </w:r>
        <w:r w:rsidR="003F06E6">
          <w:rPr>
            <w:noProof/>
            <w:webHidden/>
          </w:rPr>
          <w:t>18</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56" w:history="1">
        <w:r w:rsidR="00226A09" w:rsidRPr="00F03737">
          <w:rPr>
            <w:rStyle w:val="Hyperlink"/>
            <w:noProof/>
          </w:rPr>
          <w:t>2.7</w:t>
        </w:r>
        <w:r w:rsidR="00226A09">
          <w:rPr>
            <w:rFonts w:asciiTheme="minorHAnsi" w:eastAsiaTheme="minorEastAsia" w:hAnsiTheme="minorHAnsi" w:cstheme="minorBidi"/>
            <w:noProof/>
            <w:sz w:val="22"/>
            <w:szCs w:val="22"/>
          </w:rPr>
          <w:tab/>
        </w:r>
        <w:r w:rsidR="00226A09" w:rsidRPr="00F03737">
          <w:rPr>
            <w:rStyle w:val="Hyperlink"/>
            <w:noProof/>
          </w:rPr>
          <w:t>Navigation Angle</w:t>
        </w:r>
        <w:r w:rsidR="00226A09">
          <w:rPr>
            <w:noProof/>
            <w:webHidden/>
          </w:rPr>
          <w:tab/>
        </w:r>
        <w:r>
          <w:rPr>
            <w:noProof/>
            <w:webHidden/>
          </w:rPr>
          <w:fldChar w:fldCharType="begin"/>
        </w:r>
        <w:r w:rsidR="00226A09">
          <w:rPr>
            <w:noProof/>
            <w:webHidden/>
          </w:rPr>
          <w:instrText xml:space="preserve"> PAGEREF _Toc308437356 \h </w:instrText>
        </w:r>
        <w:r>
          <w:rPr>
            <w:noProof/>
            <w:webHidden/>
          </w:rPr>
        </w:r>
        <w:r>
          <w:rPr>
            <w:noProof/>
            <w:webHidden/>
          </w:rPr>
          <w:fldChar w:fldCharType="separate"/>
        </w:r>
        <w:r w:rsidR="003F06E6">
          <w:rPr>
            <w:noProof/>
            <w:webHidden/>
          </w:rPr>
          <w:t>18</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57" w:history="1">
        <w:r w:rsidR="00226A09" w:rsidRPr="00F03737">
          <w:rPr>
            <w:rStyle w:val="Hyperlink"/>
            <w:noProof/>
          </w:rPr>
          <w:t>2.8</w:t>
        </w:r>
        <w:r w:rsidR="00226A09">
          <w:rPr>
            <w:rFonts w:asciiTheme="minorHAnsi" w:eastAsiaTheme="minorEastAsia" w:hAnsiTheme="minorHAnsi" w:cstheme="minorBidi"/>
            <w:noProof/>
            <w:sz w:val="22"/>
            <w:szCs w:val="22"/>
          </w:rPr>
          <w:tab/>
        </w:r>
        <w:r w:rsidR="00226A09" w:rsidRPr="00F03737">
          <w:rPr>
            <w:rStyle w:val="Hyperlink"/>
            <w:noProof/>
          </w:rPr>
          <w:t>AHRS Normal Operating Mode</w:t>
        </w:r>
        <w:r w:rsidR="00226A09">
          <w:rPr>
            <w:noProof/>
            <w:webHidden/>
          </w:rPr>
          <w:tab/>
        </w:r>
        <w:r>
          <w:rPr>
            <w:noProof/>
            <w:webHidden/>
          </w:rPr>
          <w:fldChar w:fldCharType="begin"/>
        </w:r>
        <w:r w:rsidR="00226A09">
          <w:rPr>
            <w:noProof/>
            <w:webHidden/>
          </w:rPr>
          <w:instrText xml:space="preserve"> PAGEREF _Toc308437357 \h </w:instrText>
        </w:r>
        <w:r>
          <w:rPr>
            <w:noProof/>
            <w:webHidden/>
          </w:rPr>
        </w:r>
        <w:r>
          <w:rPr>
            <w:noProof/>
            <w:webHidden/>
          </w:rPr>
          <w:fldChar w:fldCharType="separate"/>
        </w:r>
        <w:r w:rsidR="003F06E6">
          <w:rPr>
            <w:noProof/>
            <w:webHidden/>
          </w:rPr>
          <w:t>18</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58" w:history="1">
        <w:r w:rsidR="00226A09" w:rsidRPr="00F03737">
          <w:rPr>
            <w:rStyle w:val="Hyperlink"/>
            <w:noProof/>
          </w:rPr>
          <w:t>2.9</w:t>
        </w:r>
        <w:r w:rsidR="00226A09">
          <w:rPr>
            <w:rFonts w:asciiTheme="minorHAnsi" w:eastAsiaTheme="minorEastAsia" w:hAnsiTheme="minorHAnsi" w:cstheme="minorBidi"/>
            <w:noProof/>
            <w:sz w:val="22"/>
            <w:szCs w:val="22"/>
          </w:rPr>
          <w:tab/>
        </w:r>
        <w:r w:rsidR="00226A09" w:rsidRPr="00F03737">
          <w:rPr>
            <w:rStyle w:val="Hyperlink"/>
            <w:noProof/>
          </w:rPr>
          <w:t>Airspeed Limitations and Indicator Markings</w:t>
        </w:r>
        <w:r w:rsidR="00226A09">
          <w:rPr>
            <w:noProof/>
            <w:webHidden/>
          </w:rPr>
          <w:tab/>
        </w:r>
        <w:r>
          <w:rPr>
            <w:noProof/>
            <w:webHidden/>
          </w:rPr>
          <w:fldChar w:fldCharType="begin"/>
        </w:r>
        <w:r w:rsidR="00226A09">
          <w:rPr>
            <w:noProof/>
            <w:webHidden/>
          </w:rPr>
          <w:instrText xml:space="preserve"> PAGEREF _Toc308437358 \h </w:instrText>
        </w:r>
        <w:r>
          <w:rPr>
            <w:noProof/>
            <w:webHidden/>
          </w:rPr>
        </w:r>
        <w:r>
          <w:rPr>
            <w:noProof/>
            <w:webHidden/>
          </w:rPr>
          <w:fldChar w:fldCharType="separate"/>
        </w:r>
        <w:r w:rsidR="003F06E6">
          <w:rPr>
            <w:noProof/>
            <w:webHidden/>
          </w:rPr>
          <w:t>19</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59" w:history="1">
        <w:r w:rsidR="00226A09" w:rsidRPr="00F03737">
          <w:rPr>
            <w:rStyle w:val="Hyperlink"/>
            <w:noProof/>
          </w:rPr>
          <w:t>2.10</w:t>
        </w:r>
        <w:r w:rsidR="00226A09">
          <w:rPr>
            <w:rFonts w:asciiTheme="minorHAnsi" w:eastAsiaTheme="minorEastAsia" w:hAnsiTheme="minorHAnsi" w:cstheme="minorBidi"/>
            <w:noProof/>
            <w:sz w:val="22"/>
            <w:szCs w:val="22"/>
          </w:rPr>
          <w:tab/>
        </w:r>
        <w:r w:rsidR="00226A09" w:rsidRPr="00F03737">
          <w:rPr>
            <w:rStyle w:val="Hyperlink"/>
            <w:noProof/>
          </w:rPr>
          <w:t>Aerobatic Maneuvers</w:t>
        </w:r>
        <w:r w:rsidR="00226A09">
          <w:rPr>
            <w:noProof/>
            <w:webHidden/>
          </w:rPr>
          <w:tab/>
        </w:r>
        <w:r>
          <w:rPr>
            <w:noProof/>
            <w:webHidden/>
          </w:rPr>
          <w:fldChar w:fldCharType="begin"/>
        </w:r>
        <w:r w:rsidR="00226A09">
          <w:rPr>
            <w:noProof/>
            <w:webHidden/>
          </w:rPr>
          <w:instrText xml:space="preserve"> PAGEREF _Toc308437359 \h </w:instrText>
        </w:r>
        <w:r>
          <w:rPr>
            <w:noProof/>
            <w:webHidden/>
          </w:rPr>
        </w:r>
        <w:r>
          <w:rPr>
            <w:noProof/>
            <w:webHidden/>
          </w:rPr>
          <w:fldChar w:fldCharType="separate"/>
        </w:r>
        <w:r w:rsidR="003F06E6">
          <w:rPr>
            <w:noProof/>
            <w:webHidden/>
          </w:rPr>
          <w:t>19</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60" w:history="1">
        <w:r w:rsidR="00226A09" w:rsidRPr="00F03737">
          <w:rPr>
            <w:rStyle w:val="Hyperlink"/>
            <w:noProof/>
          </w:rPr>
          <w:t>2.11</w:t>
        </w:r>
        <w:r w:rsidR="00226A09">
          <w:rPr>
            <w:rFonts w:asciiTheme="minorHAnsi" w:eastAsiaTheme="minorEastAsia" w:hAnsiTheme="minorHAnsi" w:cstheme="minorBidi"/>
            <w:noProof/>
            <w:sz w:val="22"/>
            <w:szCs w:val="22"/>
          </w:rPr>
          <w:tab/>
        </w:r>
        <w:r w:rsidR="00226A09" w:rsidRPr="00F03737">
          <w:rPr>
            <w:rStyle w:val="Hyperlink"/>
            <w:noProof/>
          </w:rPr>
          <w:t>Standby Attitude Gyro</w:t>
        </w:r>
        <w:r w:rsidR="00226A09">
          <w:rPr>
            <w:noProof/>
            <w:webHidden/>
          </w:rPr>
          <w:tab/>
        </w:r>
        <w:r>
          <w:rPr>
            <w:noProof/>
            <w:webHidden/>
          </w:rPr>
          <w:fldChar w:fldCharType="begin"/>
        </w:r>
        <w:r w:rsidR="00226A09">
          <w:rPr>
            <w:noProof/>
            <w:webHidden/>
          </w:rPr>
          <w:instrText xml:space="preserve"> PAGEREF _Toc308437360 \h </w:instrText>
        </w:r>
        <w:r>
          <w:rPr>
            <w:noProof/>
            <w:webHidden/>
          </w:rPr>
        </w:r>
        <w:r>
          <w:rPr>
            <w:noProof/>
            <w:webHidden/>
          </w:rPr>
          <w:fldChar w:fldCharType="separate"/>
        </w:r>
        <w:r w:rsidR="003F06E6">
          <w:rPr>
            <w:noProof/>
            <w:webHidden/>
          </w:rPr>
          <w:t>19</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61" w:history="1">
        <w:r w:rsidR="00226A09" w:rsidRPr="00F03737">
          <w:rPr>
            <w:rStyle w:val="Hyperlink"/>
            <w:noProof/>
          </w:rPr>
          <w:t>2.12</w:t>
        </w:r>
        <w:r w:rsidR="00226A09">
          <w:rPr>
            <w:rFonts w:asciiTheme="minorHAnsi" w:eastAsiaTheme="minorEastAsia" w:hAnsiTheme="minorHAnsi" w:cstheme="minorBidi"/>
            <w:noProof/>
            <w:sz w:val="22"/>
            <w:szCs w:val="22"/>
          </w:rPr>
          <w:tab/>
        </w:r>
        <w:r w:rsidR="00226A09" w:rsidRPr="00F03737">
          <w:rPr>
            <w:rStyle w:val="Hyperlink"/>
            <w:noProof/>
          </w:rPr>
          <w:t>Course Pointer Auto Slewing</w:t>
        </w:r>
        <w:r w:rsidR="00226A09">
          <w:rPr>
            <w:noProof/>
            <w:webHidden/>
          </w:rPr>
          <w:tab/>
        </w:r>
        <w:r>
          <w:rPr>
            <w:noProof/>
            <w:webHidden/>
          </w:rPr>
          <w:fldChar w:fldCharType="begin"/>
        </w:r>
        <w:r w:rsidR="00226A09">
          <w:rPr>
            <w:noProof/>
            <w:webHidden/>
          </w:rPr>
          <w:instrText xml:space="preserve"> PAGEREF _Toc308437361 \h </w:instrText>
        </w:r>
        <w:r>
          <w:rPr>
            <w:noProof/>
            <w:webHidden/>
          </w:rPr>
        </w:r>
        <w:r>
          <w:rPr>
            <w:noProof/>
            <w:webHidden/>
          </w:rPr>
          <w:fldChar w:fldCharType="separate"/>
        </w:r>
        <w:r w:rsidR="003F06E6">
          <w:rPr>
            <w:noProof/>
            <w:webHidden/>
          </w:rPr>
          <w:t>20</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62" w:history="1">
        <w:r w:rsidR="00226A09" w:rsidRPr="00F03737">
          <w:rPr>
            <w:rStyle w:val="Hyperlink"/>
            <w:noProof/>
          </w:rPr>
          <w:t>2.13</w:t>
        </w:r>
        <w:r w:rsidR="00226A09">
          <w:rPr>
            <w:rFonts w:asciiTheme="minorHAnsi" w:eastAsiaTheme="minorEastAsia" w:hAnsiTheme="minorHAnsi" w:cstheme="minorBidi"/>
            <w:noProof/>
            <w:sz w:val="22"/>
            <w:szCs w:val="22"/>
          </w:rPr>
          <w:tab/>
        </w:r>
        <w:r w:rsidR="00226A09" w:rsidRPr="00F03737">
          <w:rPr>
            <w:rStyle w:val="Hyperlink"/>
            <w:noProof/>
          </w:rPr>
          <w:t>Synthetic Vision Technology</w:t>
        </w:r>
        <w:r w:rsidR="00226A09">
          <w:rPr>
            <w:noProof/>
            <w:webHidden/>
          </w:rPr>
          <w:tab/>
        </w:r>
        <w:r>
          <w:rPr>
            <w:noProof/>
            <w:webHidden/>
          </w:rPr>
          <w:fldChar w:fldCharType="begin"/>
        </w:r>
        <w:r w:rsidR="00226A09">
          <w:rPr>
            <w:noProof/>
            <w:webHidden/>
          </w:rPr>
          <w:instrText xml:space="preserve"> PAGEREF _Toc308437362 \h </w:instrText>
        </w:r>
        <w:r>
          <w:rPr>
            <w:noProof/>
            <w:webHidden/>
          </w:rPr>
        </w:r>
        <w:r>
          <w:rPr>
            <w:noProof/>
            <w:webHidden/>
          </w:rPr>
          <w:fldChar w:fldCharType="separate"/>
        </w:r>
        <w:r w:rsidR="003F06E6">
          <w:rPr>
            <w:noProof/>
            <w:webHidden/>
          </w:rPr>
          <w:t>20</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63" w:history="1">
        <w:r w:rsidR="00226A09" w:rsidRPr="00F03737">
          <w:rPr>
            <w:rStyle w:val="Hyperlink"/>
            <w:noProof/>
          </w:rPr>
          <w:t>2.14</w:t>
        </w:r>
        <w:r w:rsidR="00226A09">
          <w:rPr>
            <w:rFonts w:asciiTheme="minorHAnsi" w:eastAsiaTheme="minorEastAsia" w:hAnsiTheme="minorHAnsi" w:cstheme="minorBidi"/>
            <w:noProof/>
            <w:sz w:val="22"/>
            <w:szCs w:val="22"/>
          </w:rPr>
          <w:tab/>
        </w:r>
        <w:r w:rsidR="00226A09" w:rsidRPr="00F03737">
          <w:rPr>
            <w:rStyle w:val="Hyperlink"/>
            <w:noProof/>
          </w:rPr>
          <w:t>Autopilot Interface</w:t>
        </w:r>
        <w:r w:rsidR="00226A09">
          <w:rPr>
            <w:noProof/>
            <w:webHidden/>
          </w:rPr>
          <w:tab/>
        </w:r>
        <w:r>
          <w:rPr>
            <w:noProof/>
            <w:webHidden/>
          </w:rPr>
          <w:fldChar w:fldCharType="begin"/>
        </w:r>
        <w:r w:rsidR="00226A09">
          <w:rPr>
            <w:noProof/>
            <w:webHidden/>
          </w:rPr>
          <w:instrText xml:space="preserve"> PAGEREF _Toc308437363 \h </w:instrText>
        </w:r>
        <w:r>
          <w:rPr>
            <w:noProof/>
            <w:webHidden/>
          </w:rPr>
        </w:r>
        <w:r>
          <w:rPr>
            <w:noProof/>
            <w:webHidden/>
          </w:rPr>
          <w:fldChar w:fldCharType="separate"/>
        </w:r>
        <w:r w:rsidR="003F06E6">
          <w:rPr>
            <w:noProof/>
            <w:webHidden/>
          </w:rPr>
          <w:t>20</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64" w:history="1">
        <w:r w:rsidR="00226A09" w:rsidRPr="00F03737">
          <w:rPr>
            <w:rStyle w:val="Hyperlink"/>
            <w:noProof/>
          </w:rPr>
          <w:t>2.15</w:t>
        </w:r>
        <w:r w:rsidR="00226A09">
          <w:rPr>
            <w:rFonts w:asciiTheme="minorHAnsi" w:eastAsiaTheme="minorEastAsia" w:hAnsiTheme="minorHAnsi" w:cstheme="minorBidi"/>
            <w:noProof/>
            <w:sz w:val="22"/>
            <w:szCs w:val="22"/>
          </w:rPr>
          <w:tab/>
        </w:r>
        <w:r w:rsidR="00226A09" w:rsidRPr="00F03737">
          <w:rPr>
            <w:rStyle w:val="Hyperlink"/>
            <w:noProof/>
          </w:rPr>
          <w:t>Terrain Proximity Function</w:t>
        </w:r>
        <w:r w:rsidR="00226A09">
          <w:rPr>
            <w:noProof/>
            <w:webHidden/>
          </w:rPr>
          <w:tab/>
        </w:r>
        <w:r>
          <w:rPr>
            <w:noProof/>
            <w:webHidden/>
          </w:rPr>
          <w:fldChar w:fldCharType="begin"/>
        </w:r>
        <w:r w:rsidR="00226A09">
          <w:rPr>
            <w:noProof/>
            <w:webHidden/>
          </w:rPr>
          <w:instrText xml:space="preserve"> PAGEREF _Toc308437364 \h </w:instrText>
        </w:r>
        <w:r>
          <w:rPr>
            <w:noProof/>
            <w:webHidden/>
          </w:rPr>
        </w:r>
        <w:r>
          <w:rPr>
            <w:noProof/>
            <w:webHidden/>
          </w:rPr>
          <w:fldChar w:fldCharType="separate"/>
        </w:r>
        <w:r w:rsidR="003F06E6">
          <w:rPr>
            <w:noProof/>
            <w:webHidden/>
          </w:rPr>
          <w:t>21</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65" w:history="1">
        <w:r w:rsidR="00226A09" w:rsidRPr="00F03737">
          <w:rPr>
            <w:rStyle w:val="Hyperlink"/>
            <w:noProof/>
          </w:rPr>
          <w:t>2.16</w:t>
        </w:r>
        <w:r w:rsidR="00226A09">
          <w:rPr>
            <w:rFonts w:asciiTheme="minorHAnsi" w:eastAsiaTheme="minorEastAsia" w:hAnsiTheme="minorHAnsi" w:cstheme="minorBidi"/>
            <w:noProof/>
            <w:sz w:val="22"/>
            <w:szCs w:val="22"/>
          </w:rPr>
          <w:tab/>
        </w:r>
        <w:r w:rsidR="00226A09" w:rsidRPr="00F03737">
          <w:rPr>
            <w:rStyle w:val="Hyperlink"/>
            <w:noProof/>
          </w:rPr>
          <w:t>TAWS Function (GDU™ 620 units with internal TAWS)</w:t>
        </w:r>
        <w:r w:rsidR="00226A09">
          <w:rPr>
            <w:noProof/>
            <w:webHidden/>
          </w:rPr>
          <w:tab/>
        </w:r>
        <w:r>
          <w:rPr>
            <w:noProof/>
            <w:webHidden/>
          </w:rPr>
          <w:fldChar w:fldCharType="begin"/>
        </w:r>
        <w:r w:rsidR="00226A09">
          <w:rPr>
            <w:noProof/>
            <w:webHidden/>
          </w:rPr>
          <w:instrText xml:space="preserve"> PAGEREF _Toc308437365 \h </w:instrText>
        </w:r>
        <w:r>
          <w:rPr>
            <w:noProof/>
            <w:webHidden/>
          </w:rPr>
        </w:r>
        <w:r>
          <w:rPr>
            <w:noProof/>
            <w:webHidden/>
          </w:rPr>
          <w:fldChar w:fldCharType="separate"/>
        </w:r>
        <w:r w:rsidR="003F06E6">
          <w:rPr>
            <w:noProof/>
            <w:webHidden/>
          </w:rPr>
          <w:t>21</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66" w:history="1">
        <w:r w:rsidR="00226A09" w:rsidRPr="00F03737">
          <w:rPr>
            <w:rStyle w:val="Hyperlink"/>
            <w:noProof/>
          </w:rPr>
          <w:t>2.17</w:t>
        </w:r>
        <w:r w:rsidR="00226A09">
          <w:rPr>
            <w:rFonts w:asciiTheme="minorHAnsi" w:eastAsiaTheme="minorEastAsia" w:hAnsiTheme="minorHAnsi" w:cstheme="minorBidi"/>
            <w:noProof/>
            <w:sz w:val="22"/>
            <w:szCs w:val="22"/>
          </w:rPr>
          <w:tab/>
        </w:r>
        <w:r w:rsidR="00226A09" w:rsidRPr="00F03737">
          <w:rPr>
            <w:rStyle w:val="Hyperlink"/>
            <w:noProof/>
          </w:rPr>
          <w:t>TAWS Annunciations on the PFD (from a Garmin navigator)</w:t>
        </w:r>
        <w:r w:rsidR="00226A09">
          <w:rPr>
            <w:noProof/>
            <w:webHidden/>
          </w:rPr>
          <w:tab/>
        </w:r>
        <w:r>
          <w:rPr>
            <w:noProof/>
            <w:webHidden/>
          </w:rPr>
          <w:fldChar w:fldCharType="begin"/>
        </w:r>
        <w:r w:rsidR="00226A09">
          <w:rPr>
            <w:noProof/>
            <w:webHidden/>
          </w:rPr>
          <w:instrText xml:space="preserve"> PAGEREF _Toc308437366 \h </w:instrText>
        </w:r>
        <w:r>
          <w:rPr>
            <w:noProof/>
            <w:webHidden/>
          </w:rPr>
        </w:r>
        <w:r>
          <w:rPr>
            <w:noProof/>
            <w:webHidden/>
          </w:rPr>
          <w:fldChar w:fldCharType="separate"/>
        </w:r>
        <w:r w:rsidR="003F06E6">
          <w:rPr>
            <w:noProof/>
            <w:webHidden/>
          </w:rPr>
          <w:t>22</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67" w:history="1">
        <w:r w:rsidR="00226A09" w:rsidRPr="00F03737">
          <w:rPr>
            <w:rStyle w:val="Hyperlink"/>
            <w:noProof/>
          </w:rPr>
          <w:t>2.18</w:t>
        </w:r>
        <w:r w:rsidR="00226A09">
          <w:rPr>
            <w:rFonts w:asciiTheme="minorHAnsi" w:eastAsiaTheme="minorEastAsia" w:hAnsiTheme="minorHAnsi" w:cstheme="minorBidi"/>
            <w:noProof/>
            <w:sz w:val="22"/>
            <w:szCs w:val="22"/>
          </w:rPr>
          <w:tab/>
        </w:r>
        <w:r w:rsidR="00226A09" w:rsidRPr="00F03737">
          <w:rPr>
            <w:rStyle w:val="Hyperlink"/>
            <w:noProof/>
          </w:rPr>
          <w:t>Datalinked Weather Display (XM</w:t>
        </w:r>
        <w:r w:rsidR="00226A09" w:rsidRPr="00F03737">
          <w:rPr>
            <w:rStyle w:val="Hyperlink"/>
            <w:noProof/>
            <w:vertAlign w:val="superscript"/>
          </w:rPr>
          <w:t>®</w:t>
        </w:r>
        <w:r w:rsidR="00226A09" w:rsidRPr="00F03737">
          <w:rPr>
            <w:rStyle w:val="Hyperlink"/>
            <w:noProof/>
          </w:rPr>
          <w:t xml:space="preserve"> or GFDS weather)</w:t>
        </w:r>
        <w:r w:rsidR="00226A09">
          <w:rPr>
            <w:noProof/>
            <w:webHidden/>
          </w:rPr>
          <w:tab/>
        </w:r>
        <w:r>
          <w:rPr>
            <w:noProof/>
            <w:webHidden/>
          </w:rPr>
          <w:fldChar w:fldCharType="begin"/>
        </w:r>
        <w:r w:rsidR="00226A09">
          <w:rPr>
            <w:noProof/>
            <w:webHidden/>
          </w:rPr>
          <w:instrText xml:space="preserve"> PAGEREF _Toc308437367 \h </w:instrText>
        </w:r>
        <w:r>
          <w:rPr>
            <w:noProof/>
            <w:webHidden/>
          </w:rPr>
        </w:r>
        <w:r>
          <w:rPr>
            <w:noProof/>
            <w:webHidden/>
          </w:rPr>
          <w:fldChar w:fldCharType="separate"/>
        </w:r>
        <w:r w:rsidR="003F06E6">
          <w:rPr>
            <w:noProof/>
            <w:webHidden/>
          </w:rPr>
          <w:t>22</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68" w:history="1">
        <w:r w:rsidR="00226A09" w:rsidRPr="00F03737">
          <w:rPr>
            <w:rStyle w:val="Hyperlink"/>
            <w:noProof/>
          </w:rPr>
          <w:t>2.19</w:t>
        </w:r>
        <w:r w:rsidR="00226A09">
          <w:rPr>
            <w:rFonts w:asciiTheme="minorHAnsi" w:eastAsiaTheme="minorEastAsia" w:hAnsiTheme="minorHAnsi" w:cstheme="minorBidi"/>
            <w:noProof/>
            <w:sz w:val="22"/>
            <w:szCs w:val="22"/>
          </w:rPr>
          <w:tab/>
        </w:r>
        <w:r w:rsidR="00226A09" w:rsidRPr="00F03737">
          <w:rPr>
            <w:rStyle w:val="Hyperlink"/>
            <w:noProof/>
          </w:rPr>
          <w:t>Traffic Display</w:t>
        </w:r>
        <w:r w:rsidR="00226A09">
          <w:rPr>
            <w:noProof/>
            <w:webHidden/>
          </w:rPr>
          <w:tab/>
        </w:r>
        <w:r>
          <w:rPr>
            <w:noProof/>
            <w:webHidden/>
          </w:rPr>
          <w:fldChar w:fldCharType="begin"/>
        </w:r>
        <w:r w:rsidR="00226A09">
          <w:rPr>
            <w:noProof/>
            <w:webHidden/>
          </w:rPr>
          <w:instrText xml:space="preserve"> PAGEREF _Toc308437368 \h </w:instrText>
        </w:r>
        <w:r>
          <w:rPr>
            <w:noProof/>
            <w:webHidden/>
          </w:rPr>
        </w:r>
        <w:r>
          <w:rPr>
            <w:noProof/>
            <w:webHidden/>
          </w:rPr>
          <w:fldChar w:fldCharType="separate"/>
        </w:r>
        <w:r w:rsidR="003F06E6">
          <w:rPr>
            <w:noProof/>
            <w:webHidden/>
          </w:rPr>
          <w:t>22</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69" w:history="1">
        <w:r w:rsidR="00226A09" w:rsidRPr="00F03737">
          <w:rPr>
            <w:rStyle w:val="Hyperlink"/>
            <w:noProof/>
          </w:rPr>
          <w:t>2.20</w:t>
        </w:r>
        <w:r w:rsidR="00226A09">
          <w:rPr>
            <w:rFonts w:asciiTheme="minorHAnsi" w:eastAsiaTheme="minorEastAsia" w:hAnsiTheme="minorHAnsi" w:cstheme="minorBidi"/>
            <w:noProof/>
            <w:sz w:val="22"/>
            <w:szCs w:val="22"/>
          </w:rPr>
          <w:tab/>
        </w:r>
        <w:r w:rsidR="00226A09" w:rsidRPr="00F03737">
          <w:rPr>
            <w:rStyle w:val="Hyperlink"/>
            <w:noProof/>
          </w:rPr>
          <w:t>Active Weather RADAR</w:t>
        </w:r>
        <w:r w:rsidR="00226A09">
          <w:rPr>
            <w:noProof/>
            <w:webHidden/>
          </w:rPr>
          <w:tab/>
        </w:r>
        <w:r>
          <w:rPr>
            <w:noProof/>
            <w:webHidden/>
          </w:rPr>
          <w:fldChar w:fldCharType="begin"/>
        </w:r>
        <w:r w:rsidR="00226A09">
          <w:rPr>
            <w:noProof/>
            <w:webHidden/>
          </w:rPr>
          <w:instrText xml:space="preserve"> PAGEREF _Toc308437369 \h </w:instrText>
        </w:r>
        <w:r>
          <w:rPr>
            <w:noProof/>
            <w:webHidden/>
          </w:rPr>
        </w:r>
        <w:r>
          <w:rPr>
            <w:noProof/>
            <w:webHidden/>
          </w:rPr>
          <w:fldChar w:fldCharType="separate"/>
        </w:r>
        <w:r w:rsidR="003F06E6">
          <w:rPr>
            <w:noProof/>
            <w:webHidden/>
          </w:rPr>
          <w:t>23</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70" w:history="1">
        <w:r w:rsidR="00226A09" w:rsidRPr="00F03737">
          <w:rPr>
            <w:rStyle w:val="Hyperlink"/>
            <w:noProof/>
          </w:rPr>
          <w:t>2.21</w:t>
        </w:r>
        <w:r w:rsidR="00226A09">
          <w:rPr>
            <w:rFonts w:asciiTheme="minorHAnsi" w:eastAsiaTheme="minorEastAsia" w:hAnsiTheme="minorHAnsi" w:cstheme="minorBidi"/>
            <w:noProof/>
            <w:sz w:val="22"/>
            <w:szCs w:val="22"/>
          </w:rPr>
          <w:tab/>
        </w:r>
        <w:r w:rsidR="00226A09" w:rsidRPr="00F03737">
          <w:rPr>
            <w:rStyle w:val="Hyperlink"/>
            <w:noProof/>
          </w:rPr>
          <w:t>Kinds of Operations</w:t>
        </w:r>
        <w:r w:rsidR="00226A09">
          <w:rPr>
            <w:noProof/>
            <w:webHidden/>
          </w:rPr>
          <w:tab/>
        </w:r>
        <w:r>
          <w:rPr>
            <w:noProof/>
            <w:webHidden/>
          </w:rPr>
          <w:fldChar w:fldCharType="begin"/>
        </w:r>
        <w:r w:rsidR="00226A09">
          <w:rPr>
            <w:noProof/>
            <w:webHidden/>
          </w:rPr>
          <w:instrText xml:space="preserve"> PAGEREF _Toc308437370 \h </w:instrText>
        </w:r>
        <w:r>
          <w:rPr>
            <w:noProof/>
            <w:webHidden/>
          </w:rPr>
        </w:r>
        <w:r>
          <w:rPr>
            <w:noProof/>
            <w:webHidden/>
          </w:rPr>
          <w:fldChar w:fldCharType="separate"/>
        </w:r>
        <w:r w:rsidR="003F06E6">
          <w:rPr>
            <w:noProof/>
            <w:webHidden/>
          </w:rPr>
          <w:t>24</w:t>
        </w:r>
        <w:r>
          <w:rPr>
            <w:noProof/>
            <w:webHidden/>
          </w:rPr>
          <w:fldChar w:fldCharType="end"/>
        </w:r>
      </w:hyperlink>
    </w:p>
    <w:p w:rsidR="002919A8" w:rsidRDefault="002919A8">
      <w:pPr>
        <w:pStyle w:val="TOC1"/>
        <w:tabs>
          <w:tab w:val="left" w:pos="1540"/>
          <w:tab w:val="right" w:leader="dot" w:pos="6470"/>
        </w:tabs>
      </w:pPr>
    </w:p>
    <w:p w:rsidR="002919A8" w:rsidRDefault="002919A8">
      <w:pPr>
        <w:pStyle w:val="TOC1"/>
        <w:tabs>
          <w:tab w:val="left" w:pos="1540"/>
          <w:tab w:val="right" w:leader="dot" w:pos="6470"/>
        </w:tabs>
      </w:pPr>
    </w:p>
    <w:p w:rsidR="002919A8" w:rsidRDefault="002919A8">
      <w:pPr>
        <w:pStyle w:val="TOC1"/>
        <w:tabs>
          <w:tab w:val="left" w:pos="1540"/>
          <w:tab w:val="right" w:leader="dot" w:pos="6470"/>
        </w:tabs>
      </w:pPr>
    </w:p>
    <w:p w:rsidR="00226A09" w:rsidRDefault="0014159D">
      <w:pPr>
        <w:pStyle w:val="TOC1"/>
        <w:tabs>
          <w:tab w:val="left" w:pos="1540"/>
          <w:tab w:val="right" w:leader="dot" w:pos="6470"/>
        </w:tabs>
        <w:rPr>
          <w:rFonts w:asciiTheme="minorHAnsi" w:eastAsiaTheme="minorEastAsia" w:hAnsiTheme="minorHAnsi" w:cstheme="minorBidi"/>
          <w:b w:val="0"/>
          <w:bCs w:val="0"/>
          <w:caps w:val="0"/>
          <w:noProof/>
          <w:szCs w:val="22"/>
        </w:rPr>
      </w:pPr>
      <w:hyperlink w:anchor="_Toc308437371" w:history="1">
        <w:r w:rsidR="00226A09" w:rsidRPr="00F03737">
          <w:rPr>
            <w:rStyle w:val="Hyperlink"/>
            <w:noProof/>
          </w:rPr>
          <w:t>Section 3.</w:t>
        </w:r>
        <w:r w:rsidR="00226A09">
          <w:rPr>
            <w:rFonts w:asciiTheme="minorHAnsi" w:eastAsiaTheme="minorEastAsia" w:hAnsiTheme="minorHAnsi" w:cstheme="minorBidi"/>
            <w:b w:val="0"/>
            <w:bCs w:val="0"/>
            <w:caps w:val="0"/>
            <w:noProof/>
            <w:szCs w:val="22"/>
          </w:rPr>
          <w:tab/>
        </w:r>
        <w:r w:rsidR="00226A09" w:rsidRPr="00F03737">
          <w:rPr>
            <w:rStyle w:val="Hyperlink"/>
            <w:noProof/>
          </w:rPr>
          <w:t>EMERGENCY PROCEDURES</w:t>
        </w:r>
        <w:r w:rsidR="00226A09">
          <w:rPr>
            <w:noProof/>
            <w:webHidden/>
          </w:rPr>
          <w:tab/>
        </w:r>
        <w:r>
          <w:rPr>
            <w:noProof/>
            <w:webHidden/>
          </w:rPr>
          <w:fldChar w:fldCharType="begin"/>
        </w:r>
        <w:r w:rsidR="00226A09">
          <w:rPr>
            <w:noProof/>
            <w:webHidden/>
          </w:rPr>
          <w:instrText xml:space="preserve"> PAGEREF _Toc308437371 \h </w:instrText>
        </w:r>
        <w:r>
          <w:rPr>
            <w:noProof/>
            <w:webHidden/>
          </w:rPr>
        </w:r>
        <w:r>
          <w:rPr>
            <w:noProof/>
            <w:webHidden/>
          </w:rPr>
          <w:fldChar w:fldCharType="separate"/>
        </w:r>
        <w:r w:rsidR="003F06E6">
          <w:rPr>
            <w:noProof/>
            <w:webHidden/>
          </w:rPr>
          <w:t>25</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72" w:history="1">
        <w:r w:rsidR="00226A09" w:rsidRPr="00F03737">
          <w:rPr>
            <w:rStyle w:val="Hyperlink"/>
            <w:noProof/>
          </w:rPr>
          <w:t>3.1</w:t>
        </w:r>
        <w:r w:rsidR="00226A09">
          <w:rPr>
            <w:rFonts w:asciiTheme="minorHAnsi" w:eastAsiaTheme="minorEastAsia" w:hAnsiTheme="minorHAnsi" w:cstheme="minorBidi"/>
            <w:noProof/>
            <w:sz w:val="22"/>
            <w:szCs w:val="22"/>
          </w:rPr>
          <w:tab/>
        </w:r>
        <w:r w:rsidR="00226A09" w:rsidRPr="00F03737">
          <w:rPr>
            <w:rStyle w:val="Hyperlink"/>
            <w:noProof/>
          </w:rPr>
          <w:t>Emergency Procedures</w:t>
        </w:r>
        <w:r w:rsidR="00226A09">
          <w:rPr>
            <w:noProof/>
            <w:webHidden/>
          </w:rPr>
          <w:tab/>
        </w:r>
        <w:r>
          <w:rPr>
            <w:noProof/>
            <w:webHidden/>
          </w:rPr>
          <w:fldChar w:fldCharType="begin"/>
        </w:r>
        <w:r w:rsidR="00226A09">
          <w:rPr>
            <w:noProof/>
            <w:webHidden/>
          </w:rPr>
          <w:instrText xml:space="preserve"> PAGEREF _Toc308437372 \h </w:instrText>
        </w:r>
        <w:r>
          <w:rPr>
            <w:noProof/>
            <w:webHidden/>
          </w:rPr>
        </w:r>
        <w:r>
          <w:rPr>
            <w:noProof/>
            <w:webHidden/>
          </w:rPr>
          <w:fldChar w:fldCharType="separate"/>
        </w:r>
        <w:r w:rsidR="003F06E6">
          <w:rPr>
            <w:noProof/>
            <w:webHidden/>
          </w:rPr>
          <w:t>25</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73" w:history="1">
        <w:r w:rsidR="00226A09" w:rsidRPr="00F03737">
          <w:rPr>
            <w:rStyle w:val="Hyperlink"/>
            <w:noProof/>
          </w:rPr>
          <w:t>3.2</w:t>
        </w:r>
        <w:r w:rsidR="00226A09">
          <w:rPr>
            <w:rFonts w:asciiTheme="minorHAnsi" w:eastAsiaTheme="minorEastAsia" w:hAnsiTheme="minorHAnsi" w:cstheme="minorBidi"/>
            <w:noProof/>
            <w:sz w:val="22"/>
            <w:szCs w:val="22"/>
          </w:rPr>
          <w:tab/>
        </w:r>
        <w:r w:rsidR="00226A09" w:rsidRPr="00F03737">
          <w:rPr>
            <w:rStyle w:val="Hyperlink"/>
            <w:noProof/>
          </w:rPr>
          <w:t>Abnormal Procedures</w:t>
        </w:r>
        <w:r w:rsidR="00226A09">
          <w:rPr>
            <w:noProof/>
            <w:webHidden/>
          </w:rPr>
          <w:tab/>
        </w:r>
        <w:r>
          <w:rPr>
            <w:noProof/>
            <w:webHidden/>
          </w:rPr>
          <w:fldChar w:fldCharType="begin"/>
        </w:r>
        <w:r w:rsidR="00226A09">
          <w:rPr>
            <w:noProof/>
            <w:webHidden/>
          </w:rPr>
          <w:instrText xml:space="preserve"> PAGEREF _Toc308437373 \h </w:instrText>
        </w:r>
        <w:r>
          <w:rPr>
            <w:noProof/>
            <w:webHidden/>
          </w:rPr>
        </w:r>
        <w:r>
          <w:rPr>
            <w:noProof/>
            <w:webHidden/>
          </w:rPr>
          <w:fldChar w:fldCharType="separate"/>
        </w:r>
        <w:r w:rsidR="003F06E6">
          <w:rPr>
            <w:noProof/>
            <w:webHidden/>
          </w:rPr>
          <w:t>25</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74" w:history="1">
        <w:r w:rsidR="00226A09" w:rsidRPr="00F03737">
          <w:rPr>
            <w:rStyle w:val="Hyperlink"/>
            <w:noProof/>
          </w:rPr>
          <w:t>3.3</w:t>
        </w:r>
        <w:r w:rsidR="00226A09">
          <w:rPr>
            <w:rFonts w:asciiTheme="minorHAnsi" w:eastAsiaTheme="minorEastAsia" w:hAnsiTheme="minorHAnsi" w:cstheme="minorBidi"/>
            <w:noProof/>
            <w:sz w:val="22"/>
            <w:szCs w:val="22"/>
          </w:rPr>
          <w:tab/>
        </w:r>
        <w:r w:rsidR="00226A09" w:rsidRPr="00F03737">
          <w:rPr>
            <w:rStyle w:val="Hyperlink"/>
            <w:noProof/>
          </w:rPr>
          <w:t>Abnormal Indications</w:t>
        </w:r>
        <w:r w:rsidR="00226A09">
          <w:rPr>
            <w:noProof/>
            <w:webHidden/>
          </w:rPr>
          <w:tab/>
        </w:r>
        <w:r>
          <w:rPr>
            <w:noProof/>
            <w:webHidden/>
          </w:rPr>
          <w:fldChar w:fldCharType="begin"/>
        </w:r>
        <w:r w:rsidR="00226A09">
          <w:rPr>
            <w:noProof/>
            <w:webHidden/>
          </w:rPr>
          <w:instrText xml:space="preserve"> PAGEREF _Toc308437374 \h </w:instrText>
        </w:r>
        <w:r>
          <w:rPr>
            <w:noProof/>
            <w:webHidden/>
          </w:rPr>
        </w:r>
        <w:r>
          <w:rPr>
            <w:noProof/>
            <w:webHidden/>
          </w:rPr>
          <w:fldChar w:fldCharType="separate"/>
        </w:r>
        <w:r w:rsidR="003F06E6">
          <w:rPr>
            <w:noProof/>
            <w:webHidden/>
          </w:rPr>
          <w:t>26</w:t>
        </w:r>
        <w:r>
          <w:rPr>
            <w:noProof/>
            <w:webHidden/>
          </w:rPr>
          <w:fldChar w:fldCharType="end"/>
        </w:r>
      </w:hyperlink>
    </w:p>
    <w:p w:rsidR="00226A09" w:rsidRDefault="0014159D">
      <w:pPr>
        <w:pStyle w:val="TOC3"/>
        <w:tabs>
          <w:tab w:val="left" w:pos="1100"/>
          <w:tab w:val="right" w:leader="dot" w:pos="6470"/>
        </w:tabs>
        <w:rPr>
          <w:rFonts w:asciiTheme="minorHAnsi" w:eastAsiaTheme="minorEastAsia" w:hAnsiTheme="minorHAnsi" w:cstheme="minorBidi"/>
          <w:iCs w:val="0"/>
          <w:noProof/>
          <w:sz w:val="22"/>
          <w:szCs w:val="22"/>
        </w:rPr>
      </w:pPr>
      <w:hyperlink w:anchor="_Toc308437375" w:history="1">
        <w:r w:rsidR="00226A09" w:rsidRPr="00F03737">
          <w:rPr>
            <w:rStyle w:val="Hyperlink"/>
            <w:noProof/>
          </w:rPr>
          <w:t>3.3.1</w:t>
        </w:r>
        <w:r w:rsidR="00226A09">
          <w:rPr>
            <w:rFonts w:asciiTheme="minorHAnsi" w:eastAsiaTheme="minorEastAsia" w:hAnsiTheme="minorHAnsi" w:cstheme="minorBidi"/>
            <w:iCs w:val="0"/>
            <w:noProof/>
            <w:sz w:val="22"/>
            <w:szCs w:val="22"/>
          </w:rPr>
          <w:tab/>
        </w:r>
        <w:r w:rsidR="00226A09" w:rsidRPr="00F03737">
          <w:rPr>
            <w:rStyle w:val="Hyperlink"/>
            <w:noProof/>
          </w:rPr>
          <w:t>Heading Failure</w:t>
        </w:r>
        <w:r w:rsidR="00226A09">
          <w:rPr>
            <w:noProof/>
            <w:webHidden/>
          </w:rPr>
          <w:tab/>
        </w:r>
        <w:r>
          <w:rPr>
            <w:noProof/>
            <w:webHidden/>
          </w:rPr>
          <w:fldChar w:fldCharType="begin"/>
        </w:r>
        <w:r w:rsidR="00226A09">
          <w:rPr>
            <w:noProof/>
            <w:webHidden/>
          </w:rPr>
          <w:instrText xml:space="preserve"> PAGEREF _Toc308437375 \h </w:instrText>
        </w:r>
        <w:r>
          <w:rPr>
            <w:noProof/>
            <w:webHidden/>
          </w:rPr>
        </w:r>
        <w:r>
          <w:rPr>
            <w:noProof/>
            <w:webHidden/>
          </w:rPr>
          <w:fldChar w:fldCharType="separate"/>
        </w:r>
        <w:r w:rsidR="003F06E6">
          <w:rPr>
            <w:noProof/>
            <w:webHidden/>
          </w:rPr>
          <w:t>26</w:t>
        </w:r>
        <w:r>
          <w:rPr>
            <w:noProof/>
            <w:webHidden/>
          </w:rPr>
          <w:fldChar w:fldCharType="end"/>
        </w:r>
      </w:hyperlink>
    </w:p>
    <w:p w:rsidR="00226A09" w:rsidRDefault="0014159D">
      <w:pPr>
        <w:pStyle w:val="TOC3"/>
        <w:tabs>
          <w:tab w:val="left" w:pos="1100"/>
          <w:tab w:val="right" w:leader="dot" w:pos="6470"/>
        </w:tabs>
        <w:rPr>
          <w:rFonts w:asciiTheme="minorHAnsi" w:eastAsiaTheme="minorEastAsia" w:hAnsiTheme="minorHAnsi" w:cstheme="minorBidi"/>
          <w:iCs w:val="0"/>
          <w:noProof/>
          <w:sz w:val="22"/>
          <w:szCs w:val="22"/>
        </w:rPr>
      </w:pPr>
      <w:hyperlink w:anchor="_Toc308437376" w:history="1">
        <w:r w:rsidR="00226A09" w:rsidRPr="00F03737">
          <w:rPr>
            <w:rStyle w:val="Hyperlink"/>
            <w:noProof/>
          </w:rPr>
          <w:t>3.3.2</w:t>
        </w:r>
        <w:r w:rsidR="00226A09">
          <w:rPr>
            <w:rFonts w:asciiTheme="minorHAnsi" w:eastAsiaTheme="minorEastAsia" w:hAnsiTheme="minorHAnsi" w:cstheme="minorBidi"/>
            <w:iCs w:val="0"/>
            <w:noProof/>
            <w:sz w:val="22"/>
            <w:szCs w:val="22"/>
          </w:rPr>
          <w:tab/>
        </w:r>
        <w:r w:rsidR="00226A09" w:rsidRPr="00F03737">
          <w:rPr>
            <w:rStyle w:val="Hyperlink"/>
            <w:noProof/>
          </w:rPr>
          <w:t>AHRS Failure</w:t>
        </w:r>
        <w:r w:rsidR="00226A09">
          <w:rPr>
            <w:noProof/>
            <w:webHidden/>
          </w:rPr>
          <w:tab/>
        </w:r>
        <w:r>
          <w:rPr>
            <w:noProof/>
            <w:webHidden/>
          </w:rPr>
          <w:fldChar w:fldCharType="begin"/>
        </w:r>
        <w:r w:rsidR="00226A09">
          <w:rPr>
            <w:noProof/>
            <w:webHidden/>
          </w:rPr>
          <w:instrText xml:space="preserve"> PAGEREF _Toc308437376 \h </w:instrText>
        </w:r>
        <w:r>
          <w:rPr>
            <w:noProof/>
            <w:webHidden/>
          </w:rPr>
        </w:r>
        <w:r>
          <w:rPr>
            <w:noProof/>
            <w:webHidden/>
          </w:rPr>
          <w:fldChar w:fldCharType="separate"/>
        </w:r>
        <w:r w:rsidR="003F06E6">
          <w:rPr>
            <w:noProof/>
            <w:webHidden/>
          </w:rPr>
          <w:t>27</w:t>
        </w:r>
        <w:r>
          <w:rPr>
            <w:noProof/>
            <w:webHidden/>
          </w:rPr>
          <w:fldChar w:fldCharType="end"/>
        </w:r>
      </w:hyperlink>
    </w:p>
    <w:p w:rsidR="00226A09" w:rsidRDefault="0014159D">
      <w:pPr>
        <w:pStyle w:val="TOC3"/>
        <w:tabs>
          <w:tab w:val="left" w:pos="1100"/>
          <w:tab w:val="right" w:leader="dot" w:pos="6470"/>
        </w:tabs>
        <w:rPr>
          <w:rFonts w:asciiTheme="minorHAnsi" w:eastAsiaTheme="minorEastAsia" w:hAnsiTheme="minorHAnsi" w:cstheme="minorBidi"/>
          <w:iCs w:val="0"/>
          <w:noProof/>
          <w:sz w:val="22"/>
          <w:szCs w:val="22"/>
        </w:rPr>
      </w:pPr>
      <w:hyperlink w:anchor="_Toc308437377" w:history="1">
        <w:r w:rsidR="00226A09" w:rsidRPr="00F03737">
          <w:rPr>
            <w:rStyle w:val="Hyperlink"/>
            <w:noProof/>
          </w:rPr>
          <w:t>3.3.3</w:t>
        </w:r>
        <w:r w:rsidR="00226A09">
          <w:rPr>
            <w:rFonts w:asciiTheme="minorHAnsi" w:eastAsiaTheme="minorEastAsia" w:hAnsiTheme="minorHAnsi" w:cstheme="minorBidi"/>
            <w:iCs w:val="0"/>
            <w:noProof/>
            <w:sz w:val="22"/>
            <w:szCs w:val="22"/>
          </w:rPr>
          <w:tab/>
        </w:r>
        <w:r w:rsidR="00226A09" w:rsidRPr="00F03737">
          <w:rPr>
            <w:rStyle w:val="Hyperlink"/>
            <w:noProof/>
          </w:rPr>
          <w:t>Air Data Computer (ADC) Failure</w:t>
        </w:r>
        <w:r w:rsidR="00226A09">
          <w:rPr>
            <w:noProof/>
            <w:webHidden/>
          </w:rPr>
          <w:tab/>
        </w:r>
        <w:r>
          <w:rPr>
            <w:noProof/>
            <w:webHidden/>
          </w:rPr>
          <w:fldChar w:fldCharType="begin"/>
        </w:r>
        <w:r w:rsidR="00226A09">
          <w:rPr>
            <w:noProof/>
            <w:webHidden/>
          </w:rPr>
          <w:instrText xml:space="preserve"> PAGEREF _Toc308437377 \h </w:instrText>
        </w:r>
        <w:r>
          <w:rPr>
            <w:noProof/>
            <w:webHidden/>
          </w:rPr>
        </w:r>
        <w:r>
          <w:rPr>
            <w:noProof/>
            <w:webHidden/>
          </w:rPr>
          <w:fldChar w:fldCharType="separate"/>
        </w:r>
        <w:r w:rsidR="003F06E6">
          <w:rPr>
            <w:noProof/>
            <w:webHidden/>
          </w:rPr>
          <w:t>27</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78" w:history="1">
        <w:r w:rsidR="00226A09" w:rsidRPr="00F03737">
          <w:rPr>
            <w:rStyle w:val="Hyperlink"/>
            <w:noProof/>
          </w:rPr>
          <w:t>3.4</w:t>
        </w:r>
        <w:r w:rsidR="00226A09">
          <w:rPr>
            <w:rFonts w:asciiTheme="minorHAnsi" w:eastAsiaTheme="minorEastAsia" w:hAnsiTheme="minorHAnsi" w:cstheme="minorBidi"/>
            <w:noProof/>
            <w:sz w:val="22"/>
            <w:szCs w:val="22"/>
          </w:rPr>
          <w:tab/>
        </w:r>
        <w:r w:rsidR="00226A09" w:rsidRPr="00F03737">
          <w:rPr>
            <w:rStyle w:val="Hyperlink"/>
            <w:noProof/>
          </w:rPr>
          <w:t>Loss of Electrical Power</w:t>
        </w:r>
        <w:r w:rsidR="00226A09">
          <w:rPr>
            <w:noProof/>
            <w:webHidden/>
          </w:rPr>
          <w:tab/>
        </w:r>
        <w:r>
          <w:rPr>
            <w:noProof/>
            <w:webHidden/>
          </w:rPr>
          <w:fldChar w:fldCharType="begin"/>
        </w:r>
        <w:r w:rsidR="00226A09">
          <w:rPr>
            <w:noProof/>
            <w:webHidden/>
          </w:rPr>
          <w:instrText xml:space="preserve"> PAGEREF _Toc308437378 \h </w:instrText>
        </w:r>
        <w:r>
          <w:rPr>
            <w:noProof/>
            <w:webHidden/>
          </w:rPr>
        </w:r>
        <w:r>
          <w:rPr>
            <w:noProof/>
            <w:webHidden/>
          </w:rPr>
          <w:fldChar w:fldCharType="separate"/>
        </w:r>
        <w:r w:rsidR="003F06E6">
          <w:rPr>
            <w:noProof/>
            <w:webHidden/>
          </w:rPr>
          <w:t>27</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79" w:history="1">
        <w:r w:rsidR="00226A09" w:rsidRPr="00F03737">
          <w:rPr>
            <w:rStyle w:val="Hyperlink"/>
            <w:noProof/>
          </w:rPr>
          <w:t>3.5</w:t>
        </w:r>
        <w:r w:rsidR="00226A09">
          <w:rPr>
            <w:rFonts w:asciiTheme="minorHAnsi" w:eastAsiaTheme="minorEastAsia" w:hAnsiTheme="minorHAnsi" w:cstheme="minorBidi"/>
            <w:noProof/>
            <w:sz w:val="22"/>
            <w:szCs w:val="22"/>
          </w:rPr>
          <w:tab/>
        </w:r>
        <w:r w:rsidR="00226A09" w:rsidRPr="00F03737">
          <w:rPr>
            <w:rStyle w:val="Hyperlink"/>
            <w:noProof/>
          </w:rPr>
          <w:t>Warnings, Cautions, and Advisories</w:t>
        </w:r>
        <w:r w:rsidR="00226A09">
          <w:rPr>
            <w:noProof/>
            <w:webHidden/>
          </w:rPr>
          <w:tab/>
        </w:r>
        <w:r>
          <w:rPr>
            <w:noProof/>
            <w:webHidden/>
          </w:rPr>
          <w:fldChar w:fldCharType="begin"/>
        </w:r>
        <w:r w:rsidR="00226A09">
          <w:rPr>
            <w:noProof/>
            <w:webHidden/>
          </w:rPr>
          <w:instrText xml:space="preserve"> PAGEREF _Toc308437379 \h </w:instrText>
        </w:r>
        <w:r>
          <w:rPr>
            <w:noProof/>
            <w:webHidden/>
          </w:rPr>
        </w:r>
        <w:r>
          <w:rPr>
            <w:noProof/>
            <w:webHidden/>
          </w:rPr>
          <w:fldChar w:fldCharType="separate"/>
        </w:r>
        <w:r w:rsidR="003F06E6">
          <w:rPr>
            <w:noProof/>
            <w:webHidden/>
          </w:rPr>
          <w:t>27</w:t>
        </w:r>
        <w:r>
          <w:rPr>
            <w:noProof/>
            <w:webHidden/>
          </w:rPr>
          <w:fldChar w:fldCharType="end"/>
        </w:r>
      </w:hyperlink>
    </w:p>
    <w:p w:rsidR="00226A09" w:rsidRDefault="0014159D">
      <w:pPr>
        <w:pStyle w:val="TOC3"/>
        <w:tabs>
          <w:tab w:val="left" w:pos="1100"/>
          <w:tab w:val="right" w:leader="dot" w:pos="6470"/>
        </w:tabs>
        <w:rPr>
          <w:rFonts w:asciiTheme="minorHAnsi" w:eastAsiaTheme="minorEastAsia" w:hAnsiTheme="minorHAnsi" w:cstheme="minorBidi"/>
          <w:iCs w:val="0"/>
          <w:noProof/>
          <w:sz w:val="22"/>
          <w:szCs w:val="22"/>
        </w:rPr>
      </w:pPr>
      <w:hyperlink w:anchor="_Toc308437380" w:history="1">
        <w:r w:rsidR="00226A09" w:rsidRPr="00F03737">
          <w:rPr>
            <w:rStyle w:val="Hyperlink"/>
            <w:noProof/>
          </w:rPr>
          <w:t>3.5.1</w:t>
        </w:r>
        <w:r w:rsidR="00226A09">
          <w:rPr>
            <w:rFonts w:asciiTheme="minorHAnsi" w:eastAsiaTheme="minorEastAsia" w:hAnsiTheme="minorHAnsi" w:cstheme="minorBidi"/>
            <w:iCs w:val="0"/>
            <w:noProof/>
            <w:sz w:val="22"/>
            <w:szCs w:val="22"/>
          </w:rPr>
          <w:tab/>
        </w:r>
        <w:r w:rsidR="00226A09" w:rsidRPr="00F03737">
          <w:rPr>
            <w:rStyle w:val="Hyperlink"/>
            <w:noProof/>
          </w:rPr>
          <w:t>Warning annunciations – Red</w:t>
        </w:r>
        <w:r w:rsidR="00226A09">
          <w:rPr>
            <w:noProof/>
            <w:webHidden/>
          </w:rPr>
          <w:tab/>
        </w:r>
        <w:r>
          <w:rPr>
            <w:noProof/>
            <w:webHidden/>
          </w:rPr>
          <w:fldChar w:fldCharType="begin"/>
        </w:r>
        <w:r w:rsidR="00226A09">
          <w:rPr>
            <w:noProof/>
            <w:webHidden/>
          </w:rPr>
          <w:instrText xml:space="preserve"> PAGEREF _Toc308437380 \h </w:instrText>
        </w:r>
        <w:r>
          <w:rPr>
            <w:noProof/>
            <w:webHidden/>
          </w:rPr>
        </w:r>
        <w:r>
          <w:rPr>
            <w:noProof/>
            <w:webHidden/>
          </w:rPr>
          <w:fldChar w:fldCharType="separate"/>
        </w:r>
        <w:r w:rsidR="003F06E6">
          <w:rPr>
            <w:noProof/>
            <w:webHidden/>
          </w:rPr>
          <w:t>28</w:t>
        </w:r>
        <w:r>
          <w:rPr>
            <w:noProof/>
            <w:webHidden/>
          </w:rPr>
          <w:fldChar w:fldCharType="end"/>
        </w:r>
      </w:hyperlink>
    </w:p>
    <w:p w:rsidR="00226A09" w:rsidRDefault="0014159D">
      <w:pPr>
        <w:pStyle w:val="TOC3"/>
        <w:tabs>
          <w:tab w:val="left" w:pos="1100"/>
          <w:tab w:val="right" w:leader="dot" w:pos="6470"/>
        </w:tabs>
        <w:rPr>
          <w:rFonts w:asciiTheme="minorHAnsi" w:eastAsiaTheme="minorEastAsia" w:hAnsiTheme="minorHAnsi" w:cstheme="minorBidi"/>
          <w:iCs w:val="0"/>
          <w:noProof/>
          <w:sz w:val="22"/>
          <w:szCs w:val="22"/>
        </w:rPr>
      </w:pPr>
      <w:hyperlink w:anchor="_Toc308437381" w:history="1">
        <w:r w:rsidR="00226A09" w:rsidRPr="00F03737">
          <w:rPr>
            <w:rStyle w:val="Hyperlink"/>
            <w:noProof/>
          </w:rPr>
          <w:t>3.5.2</w:t>
        </w:r>
        <w:r w:rsidR="00226A09">
          <w:rPr>
            <w:rFonts w:asciiTheme="minorHAnsi" w:eastAsiaTheme="minorEastAsia" w:hAnsiTheme="minorHAnsi" w:cstheme="minorBidi"/>
            <w:iCs w:val="0"/>
            <w:noProof/>
            <w:sz w:val="22"/>
            <w:szCs w:val="22"/>
          </w:rPr>
          <w:tab/>
        </w:r>
        <w:r w:rsidR="00226A09" w:rsidRPr="00F03737">
          <w:rPr>
            <w:rStyle w:val="Hyperlink"/>
            <w:noProof/>
          </w:rPr>
          <w:t>Caution annunciations – Yellow</w:t>
        </w:r>
        <w:r w:rsidR="00226A09">
          <w:rPr>
            <w:noProof/>
            <w:webHidden/>
          </w:rPr>
          <w:tab/>
        </w:r>
        <w:r>
          <w:rPr>
            <w:noProof/>
            <w:webHidden/>
          </w:rPr>
          <w:fldChar w:fldCharType="begin"/>
        </w:r>
        <w:r w:rsidR="00226A09">
          <w:rPr>
            <w:noProof/>
            <w:webHidden/>
          </w:rPr>
          <w:instrText xml:space="preserve"> PAGEREF _Toc308437381 \h </w:instrText>
        </w:r>
        <w:r>
          <w:rPr>
            <w:noProof/>
            <w:webHidden/>
          </w:rPr>
        </w:r>
        <w:r>
          <w:rPr>
            <w:noProof/>
            <w:webHidden/>
          </w:rPr>
          <w:fldChar w:fldCharType="separate"/>
        </w:r>
        <w:r w:rsidR="003F06E6">
          <w:rPr>
            <w:noProof/>
            <w:webHidden/>
          </w:rPr>
          <w:t>29</w:t>
        </w:r>
        <w:r>
          <w:rPr>
            <w:noProof/>
            <w:webHidden/>
          </w:rPr>
          <w:fldChar w:fldCharType="end"/>
        </w:r>
      </w:hyperlink>
    </w:p>
    <w:p w:rsidR="00226A09" w:rsidRDefault="0014159D">
      <w:pPr>
        <w:pStyle w:val="TOC3"/>
        <w:tabs>
          <w:tab w:val="left" w:pos="1100"/>
          <w:tab w:val="right" w:leader="dot" w:pos="6470"/>
        </w:tabs>
        <w:rPr>
          <w:rFonts w:asciiTheme="minorHAnsi" w:eastAsiaTheme="minorEastAsia" w:hAnsiTheme="minorHAnsi" w:cstheme="minorBidi"/>
          <w:iCs w:val="0"/>
          <w:noProof/>
          <w:sz w:val="22"/>
          <w:szCs w:val="22"/>
        </w:rPr>
      </w:pPr>
      <w:hyperlink w:anchor="_Toc308437382" w:history="1">
        <w:r w:rsidR="00226A09" w:rsidRPr="00F03737">
          <w:rPr>
            <w:rStyle w:val="Hyperlink"/>
            <w:noProof/>
          </w:rPr>
          <w:t>3.5.3</w:t>
        </w:r>
        <w:r w:rsidR="00226A09">
          <w:rPr>
            <w:rFonts w:asciiTheme="minorHAnsi" w:eastAsiaTheme="minorEastAsia" w:hAnsiTheme="minorHAnsi" w:cstheme="minorBidi"/>
            <w:iCs w:val="0"/>
            <w:noProof/>
            <w:sz w:val="22"/>
            <w:szCs w:val="22"/>
          </w:rPr>
          <w:tab/>
        </w:r>
        <w:r w:rsidR="00226A09" w:rsidRPr="00F03737">
          <w:rPr>
            <w:rStyle w:val="Hyperlink"/>
            <w:noProof/>
          </w:rPr>
          <w:t>Advisories – White</w:t>
        </w:r>
        <w:r w:rsidR="00226A09">
          <w:rPr>
            <w:noProof/>
            <w:webHidden/>
          </w:rPr>
          <w:tab/>
        </w:r>
        <w:r>
          <w:rPr>
            <w:noProof/>
            <w:webHidden/>
          </w:rPr>
          <w:fldChar w:fldCharType="begin"/>
        </w:r>
        <w:r w:rsidR="00226A09">
          <w:rPr>
            <w:noProof/>
            <w:webHidden/>
          </w:rPr>
          <w:instrText xml:space="preserve"> PAGEREF _Toc308437382 \h </w:instrText>
        </w:r>
        <w:r>
          <w:rPr>
            <w:noProof/>
            <w:webHidden/>
          </w:rPr>
        </w:r>
        <w:r>
          <w:rPr>
            <w:noProof/>
            <w:webHidden/>
          </w:rPr>
          <w:fldChar w:fldCharType="separate"/>
        </w:r>
        <w:r w:rsidR="003F06E6">
          <w:rPr>
            <w:noProof/>
            <w:webHidden/>
          </w:rPr>
          <w:t>30</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83" w:history="1">
        <w:r w:rsidR="00226A09" w:rsidRPr="00F03737">
          <w:rPr>
            <w:rStyle w:val="Hyperlink"/>
            <w:noProof/>
          </w:rPr>
          <w:t>3.6</w:t>
        </w:r>
        <w:r w:rsidR="00226A09">
          <w:rPr>
            <w:rFonts w:asciiTheme="minorHAnsi" w:eastAsiaTheme="minorEastAsia" w:hAnsiTheme="minorHAnsi" w:cstheme="minorBidi"/>
            <w:noProof/>
            <w:sz w:val="22"/>
            <w:szCs w:val="22"/>
          </w:rPr>
          <w:tab/>
        </w:r>
        <w:r w:rsidR="00226A09" w:rsidRPr="00F03737">
          <w:rPr>
            <w:rStyle w:val="Hyperlink"/>
            <w:noProof/>
          </w:rPr>
          <w:t>TAWS Cautions and Warning [if installed]</w:t>
        </w:r>
        <w:r w:rsidR="00226A09">
          <w:rPr>
            <w:noProof/>
            <w:webHidden/>
          </w:rPr>
          <w:tab/>
        </w:r>
        <w:r>
          <w:rPr>
            <w:noProof/>
            <w:webHidden/>
          </w:rPr>
          <w:fldChar w:fldCharType="begin"/>
        </w:r>
        <w:r w:rsidR="00226A09">
          <w:rPr>
            <w:noProof/>
            <w:webHidden/>
          </w:rPr>
          <w:instrText xml:space="preserve"> PAGEREF _Toc308437383 \h </w:instrText>
        </w:r>
        <w:r>
          <w:rPr>
            <w:noProof/>
            <w:webHidden/>
          </w:rPr>
        </w:r>
        <w:r>
          <w:rPr>
            <w:noProof/>
            <w:webHidden/>
          </w:rPr>
          <w:fldChar w:fldCharType="separate"/>
        </w:r>
        <w:r w:rsidR="003F06E6">
          <w:rPr>
            <w:noProof/>
            <w:webHidden/>
          </w:rPr>
          <w:t>30</w:t>
        </w:r>
        <w:r>
          <w:rPr>
            <w:noProof/>
            <w:webHidden/>
          </w:rPr>
          <w:fldChar w:fldCharType="end"/>
        </w:r>
      </w:hyperlink>
    </w:p>
    <w:p w:rsidR="00226A09" w:rsidRDefault="0014159D">
      <w:pPr>
        <w:pStyle w:val="TOC1"/>
        <w:tabs>
          <w:tab w:val="left" w:pos="1540"/>
          <w:tab w:val="right" w:leader="dot" w:pos="6470"/>
        </w:tabs>
        <w:rPr>
          <w:rFonts w:asciiTheme="minorHAnsi" w:eastAsiaTheme="minorEastAsia" w:hAnsiTheme="minorHAnsi" w:cstheme="minorBidi"/>
          <w:b w:val="0"/>
          <w:bCs w:val="0"/>
          <w:caps w:val="0"/>
          <w:noProof/>
          <w:szCs w:val="22"/>
        </w:rPr>
      </w:pPr>
      <w:hyperlink w:anchor="_Toc308437384" w:history="1">
        <w:r w:rsidR="00226A09" w:rsidRPr="00F03737">
          <w:rPr>
            <w:rStyle w:val="Hyperlink"/>
            <w:noProof/>
          </w:rPr>
          <w:t>Section 4.</w:t>
        </w:r>
        <w:r w:rsidR="00226A09">
          <w:rPr>
            <w:rFonts w:asciiTheme="minorHAnsi" w:eastAsiaTheme="minorEastAsia" w:hAnsiTheme="minorHAnsi" w:cstheme="minorBidi"/>
            <w:b w:val="0"/>
            <w:bCs w:val="0"/>
            <w:caps w:val="0"/>
            <w:noProof/>
            <w:szCs w:val="22"/>
          </w:rPr>
          <w:tab/>
        </w:r>
        <w:r w:rsidR="00226A09" w:rsidRPr="00F03737">
          <w:rPr>
            <w:rStyle w:val="Hyperlink"/>
            <w:noProof/>
          </w:rPr>
          <w:t>NORMAL PROCEDURES</w:t>
        </w:r>
        <w:r w:rsidR="00226A09">
          <w:rPr>
            <w:noProof/>
            <w:webHidden/>
          </w:rPr>
          <w:tab/>
        </w:r>
        <w:r>
          <w:rPr>
            <w:noProof/>
            <w:webHidden/>
          </w:rPr>
          <w:fldChar w:fldCharType="begin"/>
        </w:r>
        <w:r w:rsidR="00226A09">
          <w:rPr>
            <w:noProof/>
            <w:webHidden/>
          </w:rPr>
          <w:instrText xml:space="preserve"> PAGEREF _Toc308437384 \h </w:instrText>
        </w:r>
        <w:r>
          <w:rPr>
            <w:noProof/>
            <w:webHidden/>
          </w:rPr>
        </w:r>
        <w:r>
          <w:rPr>
            <w:noProof/>
            <w:webHidden/>
          </w:rPr>
          <w:fldChar w:fldCharType="separate"/>
        </w:r>
        <w:r w:rsidR="003F06E6">
          <w:rPr>
            <w:noProof/>
            <w:webHidden/>
          </w:rPr>
          <w:t>31</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85" w:history="1">
        <w:r w:rsidR="00226A09" w:rsidRPr="00F03737">
          <w:rPr>
            <w:rStyle w:val="Hyperlink"/>
            <w:noProof/>
          </w:rPr>
          <w:t>4.1</w:t>
        </w:r>
        <w:r w:rsidR="00226A09">
          <w:rPr>
            <w:rFonts w:asciiTheme="minorHAnsi" w:eastAsiaTheme="minorEastAsia" w:hAnsiTheme="minorHAnsi" w:cstheme="minorBidi"/>
            <w:noProof/>
            <w:sz w:val="22"/>
            <w:szCs w:val="22"/>
          </w:rPr>
          <w:tab/>
        </w:r>
        <w:r w:rsidR="00226A09" w:rsidRPr="00F03737">
          <w:rPr>
            <w:rStyle w:val="Hyperlink"/>
            <w:noProof/>
          </w:rPr>
          <w:t>PFD Knob &amp; PFD Soft Keys</w:t>
        </w:r>
        <w:r w:rsidR="00226A09">
          <w:rPr>
            <w:noProof/>
            <w:webHidden/>
          </w:rPr>
          <w:tab/>
        </w:r>
        <w:r>
          <w:rPr>
            <w:noProof/>
            <w:webHidden/>
          </w:rPr>
          <w:fldChar w:fldCharType="begin"/>
        </w:r>
        <w:r w:rsidR="00226A09">
          <w:rPr>
            <w:noProof/>
            <w:webHidden/>
          </w:rPr>
          <w:instrText xml:space="preserve"> PAGEREF _Toc308437385 \h </w:instrText>
        </w:r>
        <w:r>
          <w:rPr>
            <w:noProof/>
            <w:webHidden/>
          </w:rPr>
        </w:r>
        <w:r>
          <w:rPr>
            <w:noProof/>
            <w:webHidden/>
          </w:rPr>
          <w:fldChar w:fldCharType="separate"/>
        </w:r>
        <w:r w:rsidR="003F06E6">
          <w:rPr>
            <w:noProof/>
            <w:webHidden/>
          </w:rPr>
          <w:t>31</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86" w:history="1">
        <w:r w:rsidR="00226A09" w:rsidRPr="00F03737">
          <w:rPr>
            <w:rStyle w:val="Hyperlink"/>
            <w:noProof/>
          </w:rPr>
          <w:t>4.2</w:t>
        </w:r>
        <w:r w:rsidR="00226A09">
          <w:rPr>
            <w:rFonts w:asciiTheme="minorHAnsi" w:eastAsiaTheme="minorEastAsia" w:hAnsiTheme="minorHAnsi" w:cstheme="minorBidi"/>
            <w:noProof/>
            <w:sz w:val="22"/>
            <w:szCs w:val="22"/>
          </w:rPr>
          <w:tab/>
        </w:r>
        <w:r w:rsidR="00226A09" w:rsidRPr="00F03737">
          <w:rPr>
            <w:rStyle w:val="Hyperlink"/>
            <w:noProof/>
          </w:rPr>
          <w:t>MFD Knobs &amp; MFD Soft Keys</w:t>
        </w:r>
        <w:r w:rsidR="00226A09">
          <w:rPr>
            <w:noProof/>
            <w:webHidden/>
          </w:rPr>
          <w:tab/>
        </w:r>
        <w:r>
          <w:rPr>
            <w:noProof/>
            <w:webHidden/>
          </w:rPr>
          <w:fldChar w:fldCharType="begin"/>
        </w:r>
        <w:r w:rsidR="00226A09">
          <w:rPr>
            <w:noProof/>
            <w:webHidden/>
          </w:rPr>
          <w:instrText xml:space="preserve"> PAGEREF _Toc308437386 \h </w:instrText>
        </w:r>
        <w:r>
          <w:rPr>
            <w:noProof/>
            <w:webHidden/>
          </w:rPr>
        </w:r>
        <w:r>
          <w:rPr>
            <w:noProof/>
            <w:webHidden/>
          </w:rPr>
          <w:fldChar w:fldCharType="separate"/>
        </w:r>
        <w:r w:rsidR="003F06E6">
          <w:rPr>
            <w:noProof/>
            <w:webHidden/>
          </w:rPr>
          <w:t>32</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87" w:history="1">
        <w:r w:rsidR="00226A09" w:rsidRPr="00F03737">
          <w:rPr>
            <w:rStyle w:val="Hyperlink"/>
            <w:noProof/>
          </w:rPr>
          <w:t>4.3</w:t>
        </w:r>
        <w:r w:rsidR="00226A09">
          <w:rPr>
            <w:rFonts w:asciiTheme="minorHAnsi" w:eastAsiaTheme="minorEastAsia" w:hAnsiTheme="minorHAnsi" w:cstheme="minorBidi"/>
            <w:noProof/>
            <w:sz w:val="22"/>
            <w:szCs w:val="22"/>
          </w:rPr>
          <w:tab/>
        </w:r>
        <w:r w:rsidR="00226A09" w:rsidRPr="00F03737">
          <w:rPr>
            <w:rStyle w:val="Hyperlink"/>
            <w:noProof/>
          </w:rPr>
          <w:t>Altitude Synchronization</w:t>
        </w:r>
        <w:r w:rsidR="00226A09">
          <w:rPr>
            <w:noProof/>
            <w:webHidden/>
          </w:rPr>
          <w:tab/>
        </w:r>
        <w:r>
          <w:rPr>
            <w:noProof/>
            <w:webHidden/>
          </w:rPr>
          <w:fldChar w:fldCharType="begin"/>
        </w:r>
        <w:r w:rsidR="00226A09">
          <w:rPr>
            <w:noProof/>
            <w:webHidden/>
          </w:rPr>
          <w:instrText xml:space="preserve"> PAGEREF _Toc308437387 \h </w:instrText>
        </w:r>
        <w:r>
          <w:rPr>
            <w:noProof/>
            <w:webHidden/>
          </w:rPr>
        </w:r>
        <w:r>
          <w:rPr>
            <w:noProof/>
            <w:webHidden/>
          </w:rPr>
          <w:fldChar w:fldCharType="separate"/>
        </w:r>
        <w:r w:rsidR="003F06E6">
          <w:rPr>
            <w:noProof/>
            <w:webHidden/>
          </w:rPr>
          <w:t>32</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88" w:history="1">
        <w:r w:rsidR="00226A09" w:rsidRPr="00F03737">
          <w:rPr>
            <w:rStyle w:val="Hyperlink"/>
            <w:noProof/>
          </w:rPr>
          <w:t>4.4</w:t>
        </w:r>
        <w:r w:rsidR="00226A09">
          <w:rPr>
            <w:rFonts w:asciiTheme="minorHAnsi" w:eastAsiaTheme="minorEastAsia" w:hAnsiTheme="minorHAnsi" w:cstheme="minorBidi"/>
            <w:noProof/>
            <w:sz w:val="22"/>
            <w:szCs w:val="22"/>
          </w:rPr>
          <w:tab/>
        </w:r>
        <w:r w:rsidR="00226A09" w:rsidRPr="00F03737">
          <w:rPr>
            <w:rStyle w:val="Hyperlink"/>
            <w:noProof/>
          </w:rPr>
          <w:t>Altitude Alerter</w:t>
        </w:r>
        <w:r w:rsidR="00226A09">
          <w:rPr>
            <w:noProof/>
            <w:webHidden/>
          </w:rPr>
          <w:tab/>
        </w:r>
        <w:r>
          <w:rPr>
            <w:noProof/>
            <w:webHidden/>
          </w:rPr>
          <w:fldChar w:fldCharType="begin"/>
        </w:r>
        <w:r w:rsidR="00226A09">
          <w:rPr>
            <w:noProof/>
            <w:webHidden/>
          </w:rPr>
          <w:instrText xml:space="preserve"> PAGEREF _Toc308437388 \h </w:instrText>
        </w:r>
        <w:r>
          <w:rPr>
            <w:noProof/>
            <w:webHidden/>
          </w:rPr>
        </w:r>
        <w:r>
          <w:rPr>
            <w:noProof/>
            <w:webHidden/>
          </w:rPr>
          <w:fldChar w:fldCharType="separate"/>
        </w:r>
        <w:r w:rsidR="003F06E6">
          <w:rPr>
            <w:noProof/>
            <w:webHidden/>
          </w:rPr>
          <w:t>33</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89" w:history="1">
        <w:r w:rsidR="00226A09" w:rsidRPr="00F03737">
          <w:rPr>
            <w:rStyle w:val="Hyperlink"/>
            <w:noProof/>
          </w:rPr>
          <w:t>4.5</w:t>
        </w:r>
        <w:r w:rsidR="00226A09">
          <w:rPr>
            <w:rFonts w:asciiTheme="minorHAnsi" w:eastAsiaTheme="minorEastAsia" w:hAnsiTheme="minorHAnsi" w:cstheme="minorBidi"/>
            <w:noProof/>
            <w:sz w:val="22"/>
            <w:szCs w:val="22"/>
          </w:rPr>
          <w:tab/>
        </w:r>
        <w:r w:rsidR="00226A09" w:rsidRPr="00F03737">
          <w:rPr>
            <w:rStyle w:val="Hyperlink"/>
            <w:noProof/>
          </w:rPr>
          <w:t>Synthetic Vision Technology</w:t>
        </w:r>
        <w:r w:rsidR="00226A09">
          <w:rPr>
            <w:noProof/>
            <w:webHidden/>
          </w:rPr>
          <w:tab/>
        </w:r>
        <w:r>
          <w:rPr>
            <w:noProof/>
            <w:webHidden/>
          </w:rPr>
          <w:fldChar w:fldCharType="begin"/>
        </w:r>
        <w:r w:rsidR="00226A09">
          <w:rPr>
            <w:noProof/>
            <w:webHidden/>
          </w:rPr>
          <w:instrText xml:space="preserve"> PAGEREF _Toc308437389 \h </w:instrText>
        </w:r>
        <w:r>
          <w:rPr>
            <w:noProof/>
            <w:webHidden/>
          </w:rPr>
        </w:r>
        <w:r>
          <w:rPr>
            <w:noProof/>
            <w:webHidden/>
          </w:rPr>
          <w:fldChar w:fldCharType="separate"/>
        </w:r>
        <w:r w:rsidR="003F06E6">
          <w:rPr>
            <w:noProof/>
            <w:webHidden/>
          </w:rPr>
          <w:t>33</w:t>
        </w:r>
        <w:r>
          <w:rPr>
            <w:noProof/>
            <w:webHidden/>
          </w:rPr>
          <w:fldChar w:fldCharType="end"/>
        </w:r>
      </w:hyperlink>
    </w:p>
    <w:p w:rsidR="00226A09" w:rsidRDefault="0014159D">
      <w:pPr>
        <w:pStyle w:val="TOC2"/>
        <w:tabs>
          <w:tab w:val="left" w:pos="880"/>
          <w:tab w:val="right" w:leader="dot" w:pos="6470"/>
        </w:tabs>
        <w:rPr>
          <w:rFonts w:asciiTheme="minorHAnsi" w:eastAsiaTheme="minorEastAsia" w:hAnsiTheme="minorHAnsi" w:cstheme="minorBidi"/>
          <w:noProof/>
          <w:sz w:val="22"/>
          <w:szCs w:val="22"/>
        </w:rPr>
      </w:pPr>
      <w:hyperlink w:anchor="_Toc308437390" w:history="1">
        <w:r w:rsidR="00226A09" w:rsidRPr="00F03737">
          <w:rPr>
            <w:rStyle w:val="Hyperlink"/>
            <w:noProof/>
          </w:rPr>
          <w:t>4.6</w:t>
        </w:r>
        <w:r w:rsidR="00226A09">
          <w:rPr>
            <w:rFonts w:asciiTheme="minorHAnsi" w:eastAsiaTheme="minorEastAsia" w:hAnsiTheme="minorHAnsi" w:cstheme="minorBidi"/>
            <w:noProof/>
            <w:sz w:val="22"/>
            <w:szCs w:val="22"/>
          </w:rPr>
          <w:tab/>
        </w:r>
        <w:r w:rsidR="00226A09" w:rsidRPr="00F03737">
          <w:rPr>
            <w:rStyle w:val="Hyperlink"/>
            <w:noProof/>
          </w:rPr>
          <w:t>Autopilot Operations with the G600 System</w:t>
        </w:r>
        <w:r w:rsidR="00226A09">
          <w:rPr>
            <w:noProof/>
            <w:webHidden/>
          </w:rPr>
          <w:tab/>
        </w:r>
        <w:r>
          <w:rPr>
            <w:noProof/>
            <w:webHidden/>
          </w:rPr>
          <w:fldChar w:fldCharType="begin"/>
        </w:r>
        <w:r w:rsidR="00226A09">
          <w:rPr>
            <w:noProof/>
            <w:webHidden/>
          </w:rPr>
          <w:instrText xml:space="preserve"> PAGEREF _Toc308437390 \h </w:instrText>
        </w:r>
        <w:r>
          <w:rPr>
            <w:noProof/>
            <w:webHidden/>
          </w:rPr>
        </w:r>
        <w:r>
          <w:rPr>
            <w:noProof/>
            <w:webHidden/>
          </w:rPr>
          <w:fldChar w:fldCharType="separate"/>
        </w:r>
        <w:r w:rsidR="003F06E6">
          <w:rPr>
            <w:noProof/>
            <w:webHidden/>
          </w:rPr>
          <w:t>34</w:t>
        </w:r>
        <w:r>
          <w:rPr>
            <w:noProof/>
            <w:webHidden/>
          </w:rPr>
          <w:fldChar w:fldCharType="end"/>
        </w:r>
      </w:hyperlink>
    </w:p>
    <w:p w:rsidR="00226A09" w:rsidRDefault="0014159D">
      <w:pPr>
        <w:pStyle w:val="TOC3"/>
        <w:tabs>
          <w:tab w:val="left" w:pos="1100"/>
          <w:tab w:val="right" w:leader="dot" w:pos="6470"/>
        </w:tabs>
        <w:rPr>
          <w:rFonts w:asciiTheme="minorHAnsi" w:eastAsiaTheme="minorEastAsia" w:hAnsiTheme="minorHAnsi" w:cstheme="minorBidi"/>
          <w:iCs w:val="0"/>
          <w:noProof/>
          <w:sz w:val="22"/>
          <w:szCs w:val="22"/>
        </w:rPr>
      </w:pPr>
      <w:hyperlink w:anchor="_Toc308437391" w:history="1">
        <w:r w:rsidR="00226A09" w:rsidRPr="00F03737">
          <w:rPr>
            <w:rStyle w:val="Hyperlink"/>
            <w:noProof/>
          </w:rPr>
          <w:t>4.6.1</w:t>
        </w:r>
        <w:r w:rsidR="00226A09">
          <w:rPr>
            <w:rFonts w:asciiTheme="minorHAnsi" w:eastAsiaTheme="minorEastAsia" w:hAnsiTheme="minorHAnsi" w:cstheme="minorBidi"/>
            <w:iCs w:val="0"/>
            <w:noProof/>
            <w:sz w:val="22"/>
            <w:szCs w:val="22"/>
          </w:rPr>
          <w:tab/>
        </w:r>
        <w:r w:rsidR="00226A09" w:rsidRPr="00F03737">
          <w:rPr>
            <w:rStyle w:val="Hyperlink"/>
            <w:noProof/>
          </w:rPr>
          <w:t>Attitude and Rate Based Autopilots</w:t>
        </w:r>
        <w:r w:rsidR="00226A09">
          <w:rPr>
            <w:noProof/>
            <w:webHidden/>
          </w:rPr>
          <w:tab/>
        </w:r>
        <w:r>
          <w:rPr>
            <w:noProof/>
            <w:webHidden/>
          </w:rPr>
          <w:fldChar w:fldCharType="begin"/>
        </w:r>
        <w:r w:rsidR="00226A09">
          <w:rPr>
            <w:noProof/>
            <w:webHidden/>
          </w:rPr>
          <w:instrText xml:space="preserve"> PAGEREF _Toc308437391 \h </w:instrText>
        </w:r>
        <w:r>
          <w:rPr>
            <w:noProof/>
            <w:webHidden/>
          </w:rPr>
        </w:r>
        <w:r>
          <w:rPr>
            <w:noProof/>
            <w:webHidden/>
          </w:rPr>
          <w:fldChar w:fldCharType="separate"/>
        </w:r>
        <w:r w:rsidR="003F06E6">
          <w:rPr>
            <w:noProof/>
            <w:webHidden/>
          </w:rPr>
          <w:t>35</w:t>
        </w:r>
        <w:r>
          <w:rPr>
            <w:noProof/>
            <w:webHidden/>
          </w:rPr>
          <w:fldChar w:fldCharType="end"/>
        </w:r>
      </w:hyperlink>
    </w:p>
    <w:p w:rsidR="00226A09" w:rsidRDefault="0014159D">
      <w:pPr>
        <w:pStyle w:val="TOC3"/>
        <w:tabs>
          <w:tab w:val="left" w:pos="1100"/>
          <w:tab w:val="right" w:leader="dot" w:pos="6470"/>
        </w:tabs>
        <w:rPr>
          <w:rFonts w:asciiTheme="minorHAnsi" w:eastAsiaTheme="minorEastAsia" w:hAnsiTheme="minorHAnsi" w:cstheme="minorBidi"/>
          <w:iCs w:val="0"/>
          <w:noProof/>
          <w:sz w:val="22"/>
          <w:szCs w:val="22"/>
        </w:rPr>
      </w:pPr>
      <w:hyperlink w:anchor="_Toc308437392" w:history="1">
        <w:r w:rsidR="00226A09" w:rsidRPr="00F03737">
          <w:rPr>
            <w:rStyle w:val="Hyperlink"/>
            <w:noProof/>
          </w:rPr>
          <w:t>4.6.2</w:t>
        </w:r>
        <w:r w:rsidR="00226A09">
          <w:rPr>
            <w:rFonts w:asciiTheme="minorHAnsi" w:eastAsiaTheme="minorEastAsia" w:hAnsiTheme="minorHAnsi" w:cstheme="minorBidi"/>
            <w:iCs w:val="0"/>
            <w:noProof/>
            <w:sz w:val="22"/>
            <w:szCs w:val="22"/>
          </w:rPr>
          <w:tab/>
        </w:r>
        <w:r w:rsidR="00226A09" w:rsidRPr="00F03737">
          <w:rPr>
            <w:rStyle w:val="Hyperlink"/>
            <w:noProof/>
          </w:rPr>
          <w:t>Course / NAV Selection coupling to the autopilot</w:t>
        </w:r>
        <w:r w:rsidR="00226A09">
          <w:rPr>
            <w:noProof/>
            <w:webHidden/>
          </w:rPr>
          <w:tab/>
        </w:r>
        <w:r>
          <w:rPr>
            <w:noProof/>
            <w:webHidden/>
          </w:rPr>
          <w:fldChar w:fldCharType="begin"/>
        </w:r>
        <w:r w:rsidR="00226A09">
          <w:rPr>
            <w:noProof/>
            <w:webHidden/>
          </w:rPr>
          <w:instrText xml:space="preserve"> PAGEREF _Toc308437392 \h </w:instrText>
        </w:r>
        <w:r>
          <w:rPr>
            <w:noProof/>
            <w:webHidden/>
          </w:rPr>
        </w:r>
        <w:r>
          <w:rPr>
            <w:noProof/>
            <w:webHidden/>
          </w:rPr>
          <w:fldChar w:fldCharType="separate"/>
        </w:r>
        <w:r w:rsidR="003F06E6">
          <w:rPr>
            <w:noProof/>
            <w:webHidden/>
          </w:rPr>
          <w:t>35</w:t>
        </w:r>
        <w:r>
          <w:rPr>
            <w:noProof/>
            <w:webHidden/>
          </w:rPr>
          <w:fldChar w:fldCharType="end"/>
        </w:r>
      </w:hyperlink>
    </w:p>
    <w:p w:rsidR="00226A09" w:rsidRDefault="0014159D">
      <w:pPr>
        <w:pStyle w:val="TOC3"/>
        <w:tabs>
          <w:tab w:val="left" w:pos="1100"/>
          <w:tab w:val="right" w:leader="dot" w:pos="6470"/>
        </w:tabs>
        <w:rPr>
          <w:rFonts w:asciiTheme="minorHAnsi" w:eastAsiaTheme="minorEastAsia" w:hAnsiTheme="minorHAnsi" w:cstheme="minorBidi"/>
          <w:iCs w:val="0"/>
          <w:noProof/>
          <w:sz w:val="22"/>
          <w:szCs w:val="22"/>
        </w:rPr>
      </w:pPr>
      <w:hyperlink w:anchor="_Toc308437393" w:history="1">
        <w:r w:rsidR="00226A09" w:rsidRPr="00F03737">
          <w:rPr>
            <w:rStyle w:val="Hyperlink"/>
            <w:noProof/>
          </w:rPr>
          <w:t>4.6.3</w:t>
        </w:r>
        <w:r w:rsidR="00226A09">
          <w:rPr>
            <w:rFonts w:asciiTheme="minorHAnsi" w:eastAsiaTheme="minorEastAsia" w:hAnsiTheme="minorHAnsi" w:cstheme="minorBidi"/>
            <w:iCs w:val="0"/>
            <w:noProof/>
            <w:sz w:val="22"/>
            <w:szCs w:val="22"/>
          </w:rPr>
          <w:tab/>
        </w:r>
        <w:r w:rsidR="00226A09" w:rsidRPr="00F03737">
          <w:rPr>
            <w:rStyle w:val="Hyperlink"/>
            <w:noProof/>
          </w:rPr>
          <w:t>Heading Bug coupling capability to the autopilot</w:t>
        </w:r>
        <w:r w:rsidR="00226A09">
          <w:rPr>
            <w:noProof/>
            <w:webHidden/>
          </w:rPr>
          <w:tab/>
        </w:r>
        <w:r>
          <w:rPr>
            <w:noProof/>
            <w:webHidden/>
          </w:rPr>
          <w:fldChar w:fldCharType="begin"/>
        </w:r>
        <w:r w:rsidR="00226A09">
          <w:rPr>
            <w:noProof/>
            <w:webHidden/>
          </w:rPr>
          <w:instrText xml:space="preserve"> PAGEREF _Toc308437393 \h </w:instrText>
        </w:r>
        <w:r>
          <w:rPr>
            <w:noProof/>
            <w:webHidden/>
          </w:rPr>
        </w:r>
        <w:r>
          <w:rPr>
            <w:noProof/>
            <w:webHidden/>
          </w:rPr>
          <w:fldChar w:fldCharType="separate"/>
        </w:r>
        <w:r w:rsidR="003F06E6">
          <w:rPr>
            <w:noProof/>
            <w:webHidden/>
          </w:rPr>
          <w:t>35</w:t>
        </w:r>
        <w:r>
          <w:rPr>
            <w:noProof/>
            <w:webHidden/>
          </w:rPr>
          <w:fldChar w:fldCharType="end"/>
        </w:r>
      </w:hyperlink>
    </w:p>
    <w:p w:rsidR="00226A09" w:rsidRDefault="0014159D">
      <w:pPr>
        <w:pStyle w:val="TOC3"/>
        <w:tabs>
          <w:tab w:val="left" w:pos="1100"/>
          <w:tab w:val="right" w:leader="dot" w:pos="6470"/>
        </w:tabs>
        <w:rPr>
          <w:rFonts w:asciiTheme="minorHAnsi" w:eastAsiaTheme="minorEastAsia" w:hAnsiTheme="minorHAnsi" w:cstheme="minorBidi"/>
          <w:iCs w:val="0"/>
          <w:noProof/>
          <w:sz w:val="22"/>
          <w:szCs w:val="22"/>
        </w:rPr>
      </w:pPr>
      <w:hyperlink w:anchor="_Toc308437394" w:history="1">
        <w:r w:rsidR="00226A09" w:rsidRPr="00F03737">
          <w:rPr>
            <w:rStyle w:val="Hyperlink"/>
            <w:noProof/>
          </w:rPr>
          <w:t>4.6.4</w:t>
        </w:r>
        <w:r w:rsidR="00226A09">
          <w:rPr>
            <w:rFonts w:asciiTheme="minorHAnsi" w:eastAsiaTheme="minorEastAsia" w:hAnsiTheme="minorHAnsi" w:cstheme="minorBidi"/>
            <w:iCs w:val="0"/>
            <w:noProof/>
            <w:sz w:val="22"/>
            <w:szCs w:val="22"/>
          </w:rPr>
          <w:tab/>
        </w:r>
        <w:r w:rsidR="00226A09" w:rsidRPr="00F03737">
          <w:rPr>
            <w:rStyle w:val="Hyperlink"/>
            <w:noProof/>
          </w:rPr>
          <w:t>Roll Steering emulated via HDG mode</w:t>
        </w:r>
        <w:r w:rsidR="00226A09">
          <w:rPr>
            <w:noProof/>
            <w:webHidden/>
          </w:rPr>
          <w:tab/>
        </w:r>
        <w:r>
          <w:rPr>
            <w:noProof/>
            <w:webHidden/>
          </w:rPr>
          <w:fldChar w:fldCharType="begin"/>
        </w:r>
        <w:r w:rsidR="00226A09">
          <w:rPr>
            <w:noProof/>
            <w:webHidden/>
          </w:rPr>
          <w:instrText xml:space="preserve"> PAGEREF _Toc308437394 \h </w:instrText>
        </w:r>
        <w:r>
          <w:rPr>
            <w:noProof/>
            <w:webHidden/>
          </w:rPr>
        </w:r>
        <w:r>
          <w:rPr>
            <w:noProof/>
            <w:webHidden/>
          </w:rPr>
          <w:fldChar w:fldCharType="separate"/>
        </w:r>
        <w:r w:rsidR="003F06E6">
          <w:rPr>
            <w:noProof/>
            <w:webHidden/>
          </w:rPr>
          <w:t>36</w:t>
        </w:r>
        <w:r>
          <w:rPr>
            <w:noProof/>
            <w:webHidden/>
          </w:rPr>
          <w:fldChar w:fldCharType="end"/>
        </w:r>
      </w:hyperlink>
    </w:p>
    <w:p w:rsidR="00226A09" w:rsidRDefault="0014159D">
      <w:pPr>
        <w:pStyle w:val="TOC3"/>
        <w:tabs>
          <w:tab w:val="left" w:pos="1100"/>
          <w:tab w:val="right" w:leader="dot" w:pos="6470"/>
        </w:tabs>
        <w:rPr>
          <w:rFonts w:asciiTheme="minorHAnsi" w:eastAsiaTheme="minorEastAsia" w:hAnsiTheme="minorHAnsi" w:cstheme="minorBidi"/>
          <w:iCs w:val="0"/>
          <w:noProof/>
          <w:sz w:val="22"/>
          <w:szCs w:val="22"/>
        </w:rPr>
      </w:pPr>
      <w:hyperlink w:anchor="_Toc308437395" w:history="1">
        <w:r w:rsidR="00226A09" w:rsidRPr="00F03737">
          <w:rPr>
            <w:rStyle w:val="Hyperlink"/>
            <w:noProof/>
          </w:rPr>
          <w:t>4.6.5</w:t>
        </w:r>
        <w:r w:rsidR="00226A09">
          <w:rPr>
            <w:rFonts w:asciiTheme="minorHAnsi" w:eastAsiaTheme="minorEastAsia" w:hAnsiTheme="minorHAnsi" w:cstheme="minorBidi"/>
            <w:iCs w:val="0"/>
            <w:noProof/>
            <w:sz w:val="22"/>
            <w:szCs w:val="22"/>
          </w:rPr>
          <w:tab/>
        </w:r>
        <w:r w:rsidR="00226A09" w:rsidRPr="00F03737">
          <w:rPr>
            <w:rStyle w:val="Hyperlink"/>
            <w:noProof/>
          </w:rPr>
          <w:t>Roll Steering capable autopilots</w:t>
        </w:r>
        <w:r w:rsidR="00226A09">
          <w:rPr>
            <w:noProof/>
            <w:webHidden/>
          </w:rPr>
          <w:tab/>
        </w:r>
        <w:r>
          <w:rPr>
            <w:noProof/>
            <w:webHidden/>
          </w:rPr>
          <w:fldChar w:fldCharType="begin"/>
        </w:r>
        <w:r w:rsidR="00226A09">
          <w:rPr>
            <w:noProof/>
            <w:webHidden/>
          </w:rPr>
          <w:instrText xml:space="preserve"> PAGEREF _Toc308437395 \h </w:instrText>
        </w:r>
        <w:r>
          <w:rPr>
            <w:noProof/>
            <w:webHidden/>
          </w:rPr>
        </w:r>
        <w:r>
          <w:rPr>
            <w:noProof/>
            <w:webHidden/>
          </w:rPr>
          <w:fldChar w:fldCharType="separate"/>
        </w:r>
        <w:r w:rsidR="003F06E6">
          <w:rPr>
            <w:noProof/>
            <w:webHidden/>
          </w:rPr>
          <w:t>37</w:t>
        </w:r>
        <w:r>
          <w:rPr>
            <w:noProof/>
            <w:webHidden/>
          </w:rPr>
          <w:fldChar w:fldCharType="end"/>
        </w:r>
      </w:hyperlink>
    </w:p>
    <w:p w:rsidR="00226A09" w:rsidRDefault="0014159D">
      <w:pPr>
        <w:pStyle w:val="TOC3"/>
        <w:tabs>
          <w:tab w:val="left" w:pos="1100"/>
          <w:tab w:val="right" w:leader="dot" w:pos="6470"/>
        </w:tabs>
        <w:rPr>
          <w:rFonts w:asciiTheme="minorHAnsi" w:eastAsiaTheme="minorEastAsia" w:hAnsiTheme="minorHAnsi" w:cstheme="minorBidi"/>
          <w:iCs w:val="0"/>
          <w:noProof/>
          <w:sz w:val="22"/>
          <w:szCs w:val="22"/>
        </w:rPr>
      </w:pPr>
      <w:hyperlink w:anchor="_Toc308437396" w:history="1">
        <w:r w:rsidR="00226A09" w:rsidRPr="00F03737">
          <w:rPr>
            <w:rStyle w:val="Hyperlink"/>
            <w:noProof/>
          </w:rPr>
          <w:t>4.6.6</w:t>
        </w:r>
        <w:r w:rsidR="00226A09">
          <w:rPr>
            <w:rFonts w:asciiTheme="minorHAnsi" w:eastAsiaTheme="minorEastAsia" w:hAnsiTheme="minorHAnsi" w:cstheme="minorBidi"/>
            <w:iCs w:val="0"/>
            <w:noProof/>
            <w:sz w:val="22"/>
            <w:szCs w:val="22"/>
          </w:rPr>
          <w:tab/>
        </w:r>
        <w:r w:rsidR="00226A09" w:rsidRPr="00F03737">
          <w:rPr>
            <w:rStyle w:val="Hyperlink"/>
            <w:noProof/>
          </w:rPr>
          <w:t>Altitude Pre-Selector integrated with the autopilot</w:t>
        </w:r>
        <w:r w:rsidR="00226A09">
          <w:rPr>
            <w:noProof/>
            <w:webHidden/>
          </w:rPr>
          <w:tab/>
        </w:r>
        <w:r>
          <w:rPr>
            <w:noProof/>
            <w:webHidden/>
          </w:rPr>
          <w:fldChar w:fldCharType="begin"/>
        </w:r>
        <w:r w:rsidR="00226A09">
          <w:rPr>
            <w:noProof/>
            <w:webHidden/>
          </w:rPr>
          <w:instrText xml:space="preserve"> PAGEREF _Toc308437396 \h </w:instrText>
        </w:r>
        <w:r>
          <w:rPr>
            <w:noProof/>
            <w:webHidden/>
          </w:rPr>
        </w:r>
        <w:r>
          <w:rPr>
            <w:noProof/>
            <w:webHidden/>
          </w:rPr>
          <w:fldChar w:fldCharType="separate"/>
        </w:r>
        <w:r w:rsidR="003F06E6">
          <w:rPr>
            <w:noProof/>
            <w:webHidden/>
          </w:rPr>
          <w:t>37</w:t>
        </w:r>
        <w:r>
          <w:rPr>
            <w:noProof/>
            <w:webHidden/>
          </w:rPr>
          <w:fldChar w:fldCharType="end"/>
        </w:r>
      </w:hyperlink>
    </w:p>
    <w:p w:rsidR="00226A09" w:rsidRDefault="0014159D">
      <w:pPr>
        <w:pStyle w:val="TOC3"/>
        <w:tabs>
          <w:tab w:val="left" w:pos="1100"/>
          <w:tab w:val="right" w:leader="dot" w:pos="6470"/>
        </w:tabs>
        <w:rPr>
          <w:rFonts w:asciiTheme="minorHAnsi" w:eastAsiaTheme="minorEastAsia" w:hAnsiTheme="minorHAnsi" w:cstheme="minorBidi"/>
          <w:iCs w:val="0"/>
          <w:noProof/>
          <w:sz w:val="22"/>
          <w:szCs w:val="22"/>
        </w:rPr>
      </w:pPr>
      <w:hyperlink w:anchor="_Toc308437397" w:history="1">
        <w:r w:rsidR="00226A09" w:rsidRPr="00F03737">
          <w:rPr>
            <w:rStyle w:val="Hyperlink"/>
            <w:noProof/>
          </w:rPr>
          <w:t>4.6.7</w:t>
        </w:r>
        <w:r w:rsidR="00226A09">
          <w:rPr>
            <w:rFonts w:asciiTheme="minorHAnsi" w:eastAsiaTheme="minorEastAsia" w:hAnsiTheme="minorHAnsi" w:cstheme="minorBidi"/>
            <w:iCs w:val="0"/>
            <w:noProof/>
            <w:sz w:val="22"/>
            <w:szCs w:val="22"/>
          </w:rPr>
          <w:tab/>
        </w:r>
        <w:r w:rsidR="00226A09" w:rsidRPr="00F03737">
          <w:rPr>
            <w:rStyle w:val="Hyperlink"/>
            <w:noProof/>
          </w:rPr>
          <w:t>Flight Director Display</w:t>
        </w:r>
        <w:r w:rsidR="00226A09">
          <w:rPr>
            <w:noProof/>
            <w:webHidden/>
          </w:rPr>
          <w:tab/>
        </w:r>
        <w:r>
          <w:rPr>
            <w:noProof/>
            <w:webHidden/>
          </w:rPr>
          <w:fldChar w:fldCharType="begin"/>
        </w:r>
        <w:r w:rsidR="00226A09">
          <w:rPr>
            <w:noProof/>
            <w:webHidden/>
          </w:rPr>
          <w:instrText xml:space="preserve"> PAGEREF _Toc308437397 \h </w:instrText>
        </w:r>
        <w:r>
          <w:rPr>
            <w:noProof/>
            <w:webHidden/>
          </w:rPr>
        </w:r>
        <w:r>
          <w:rPr>
            <w:noProof/>
            <w:webHidden/>
          </w:rPr>
          <w:fldChar w:fldCharType="separate"/>
        </w:r>
        <w:r w:rsidR="003F06E6">
          <w:rPr>
            <w:noProof/>
            <w:webHidden/>
          </w:rPr>
          <w:t>37</w:t>
        </w:r>
        <w:r>
          <w:rPr>
            <w:noProof/>
            <w:webHidden/>
          </w:rPr>
          <w:fldChar w:fldCharType="end"/>
        </w:r>
      </w:hyperlink>
    </w:p>
    <w:p w:rsidR="00226A09" w:rsidRDefault="0014159D">
      <w:pPr>
        <w:pStyle w:val="TOC3"/>
        <w:tabs>
          <w:tab w:val="left" w:pos="1100"/>
          <w:tab w:val="right" w:leader="dot" w:pos="6470"/>
        </w:tabs>
        <w:rPr>
          <w:rFonts w:asciiTheme="minorHAnsi" w:eastAsiaTheme="minorEastAsia" w:hAnsiTheme="minorHAnsi" w:cstheme="minorBidi"/>
          <w:iCs w:val="0"/>
          <w:noProof/>
          <w:sz w:val="22"/>
          <w:szCs w:val="22"/>
        </w:rPr>
      </w:pPr>
      <w:hyperlink w:anchor="_Toc308437398" w:history="1">
        <w:r w:rsidR="00226A09" w:rsidRPr="00F03737">
          <w:rPr>
            <w:rStyle w:val="Hyperlink"/>
            <w:noProof/>
          </w:rPr>
          <w:t>4.6.8</w:t>
        </w:r>
        <w:r w:rsidR="00226A09">
          <w:rPr>
            <w:rFonts w:asciiTheme="minorHAnsi" w:eastAsiaTheme="minorEastAsia" w:hAnsiTheme="minorHAnsi" w:cstheme="minorBidi"/>
            <w:iCs w:val="0"/>
            <w:noProof/>
            <w:sz w:val="22"/>
            <w:szCs w:val="22"/>
          </w:rPr>
          <w:tab/>
        </w:r>
        <w:r w:rsidR="00226A09" w:rsidRPr="00F03737">
          <w:rPr>
            <w:rStyle w:val="Hyperlink"/>
            <w:noProof/>
          </w:rPr>
          <w:t>GAD 43 Operation</w:t>
        </w:r>
        <w:r w:rsidR="00226A09">
          <w:rPr>
            <w:noProof/>
            <w:webHidden/>
          </w:rPr>
          <w:tab/>
        </w:r>
        <w:r>
          <w:rPr>
            <w:noProof/>
            <w:webHidden/>
          </w:rPr>
          <w:fldChar w:fldCharType="begin"/>
        </w:r>
        <w:r w:rsidR="00226A09">
          <w:rPr>
            <w:noProof/>
            <w:webHidden/>
          </w:rPr>
          <w:instrText xml:space="preserve"> PAGEREF _Toc308437398 \h </w:instrText>
        </w:r>
        <w:r>
          <w:rPr>
            <w:noProof/>
            <w:webHidden/>
          </w:rPr>
        </w:r>
        <w:r>
          <w:rPr>
            <w:noProof/>
            <w:webHidden/>
          </w:rPr>
          <w:fldChar w:fldCharType="separate"/>
        </w:r>
        <w:r w:rsidR="003F06E6">
          <w:rPr>
            <w:noProof/>
            <w:webHidden/>
          </w:rPr>
          <w:t>38</w:t>
        </w:r>
        <w:r>
          <w:rPr>
            <w:noProof/>
            <w:webHidden/>
          </w:rPr>
          <w:fldChar w:fldCharType="end"/>
        </w:r>
      </w:hyperlink>
    </w:p>
    <w:p w:rsidR="00226A09" w:rsidRDefault="0014159D">
      <w:pPr>
        <w:pStyle w:val="TOC3"/>
        <w:tabs>
          <w:tab w:val="left" w:pos="1100"/>
          <w:tab w:val="right" w:leader="dot" w:pos="6470"/>
        </w:tabs>
        <w:rPr>
          <w:rFonts w:asciiTheme="minorHAnsi" w:eastAsiaTheme="minorEastAsia" w:hAnsiTheme="minorHAnsi" w:cstheme="minorBidi"/>
          <w:iCs w:val="0"/>
          <w:noProof/>
          <w:sz w:val="22"/>
          <w:szCs w:val="22"/>
        </w:rPr>
      </w:pPr>
      <w:hyperlink w:anchor="_Toc308437399" w:history="1">
        <w:r w:rsidR="00226A09" w:rsidRPr="00F03737">
          <w:rPr>
            <w:rStyle w:val="Hyperlink"/>
            <w:noProof/>
          </w:rPr>
          <w:t>4.6.9</w:t>
        </w:r>
        <w:r w:rsidR="00226A09">
          <w:rPr>
            <w:rFonts w:asciiTheme="minorHAnsi" w:eastAsiaTheme="minorEastAsia" w:hAnsiTheme="minorHAnsi" w:cstheme="minorBidi"/>
            <w:iCs w:val="0"/>
            <w:noProof/>
            <w:sz w:val="22"/>
            <w:szCs w:val="22"/>
          </w:rPr>
          <w:tab/>
        </w:r>
        <w:r w:rsidR="00226A09" w:rsidRPr="00F03737">
          <w:rPr>
            <w:rStyle w:val="Hyperlink"/>
            <w:noProof/>
          </w:rPr>
          <w:t>Dual G600 Autopilot Interface</w:t>
        </w:r>
        <w:r w:rsidR="00226A09">
          <w:rPr>
            <w:noProof/>
            <w:webHidden/>
          </w:rPr>
          <w:tab/>
        </w:r>
        <w:r>
          <w:rPr>
            <w:noProof/>
            <w:webHidden/>
          </w:rPr>
          <w:fldChar w:fldCharType="begin"/>
        </w:r>
        <w:r w:rsidR="00226A09">
          <w:rPr>
            <w:noProof/>
            <w:webHidden/>
          </w:rPr>
          <w:instrText xml:space="preserve"> PAGEREF _Toc308437399 \h </w:instrText>
        </w:r>
        <w:r>
          <w:rPr>
            <w:noProof/>
            <w:webHidden/>
          </w:rPr>
        </w:r>
        <w:r>
          <w:rPr>
            <w:noProof/>
            <w:webHidden/>
          </w:rPr>
          <w:fldChar w:fldCharType="separate"/>
        </w:r>
        <w:r w:rsidR="003F06E6">
          <w:rPr>
            <w:noProof/>
            <w:webHidden/>
          </w:rPr>
          <w:t>39</w:t>
        </w:r>
        <w:r>
          <w:rPr>
            <w:noProof/>
            <w:webHidden/>
          </w:rPr>
          <w:fldChar w:fldCharType="end"/>
        </w:r>
      </w:hyperlink>
    </w:p>
    <w:p w:rsidR="00226A09" w:rsidRDefault="0014159D">
      <w:pPr>
        <w:pStyle w:val="TOC1"/>
        <w:tabs>
          <w:tab w:val="left" w:pos="1540"/>
          <w:tab w:val="right" w:leader="dot" w:pos="6470"/>
        </w:tabs>
        <w:rPr>
          <w:rFonts w:asciiTheme="minorHAnsi" w:eastAsiaTheme="minorEastAsia" w:hAnsiTheme="minorHAnsi" w:cstheme="minorBidi"/>
          <w:b w:val="0"/>
          <w:bCs w:val="0"/>
          <w:caps w:val="0"/>
          <w:noProof/>
          <w:szCs w:val="22"/>
        </w:rPr>
      </w:pPr>
      <w:hyperlink w:anchor="_Toc308437400" w:history="1">
        <w:r w:rsidR="00226A09" w:rsidRPr="00F03737">
          <w:rPr>
            <w:rStyle w:val="Hyperlink"/>
            <w:noProof/>
          </w:rPr>
          <w:t>Section 5.</w:t>
        </w:r>
        <w:r w:rsidR="00226A09">
          <w:rPr>
            <w:rFonts w:asciiTheme="minorHAnsi" w:eastAsiaTheme="minorEastAsia" w:hAnsiTheme="minorHAnsi" w:cstheme="minorBidi"/>
            <w:b w:val="0"/>
            <w:bCs w:val="0"/>
            <w:caps w:val="0"/>
            <w:noProof/>
            <w:szCs w:val="22"/>
          </w:rPr>
          <w:tab/>
        </w:r>
        <w:r w:rsidR="00226A09" w:rsidRPr="00F03737">
          <w:rPr>
            <w:rStyle w:val="Hyperlink"/>
            <w:noProof/>
          </w:rPr>
          <w:t>PERFORMANCE</w:t>
        </w:r>
        <w:r w:rsidR="00226A09">
          <w:rPr>
            <w:noProof/>
            <w:webHidden/>
          </w:rPr>
          <w:tab/>
        </w:r>
        <w:r>
          <w:rPr>
            <w:noProof/>
            <w:webHidden/>
          </w:rPr>
          <w:fldChar w:fldCharType="begin"/>
        </w:r>
        <w:r w:rsidR="00226A09">
          <w:rPr>
            <w:noProof/>
            <w:webHidden/>
          </w:rPr>
          <w:instrText xml:space="preserve"> PAGEREF _Toc308437400 \h </w:instrText>
        </w:r>
        <w:r>
          <w:rPr>
            <w:noProof/>
            <w:webHidden/>
          </w:rPr>
        </w:r>
        <w:r>
          <w:rPr>
            <w:noProof/>
            <w:webHidden/>
          </w:rPr>
          <w:fldChar w:fldCharType="separate"/>
        </w:r>
        <w:r w:rsidR="003F06E6">
          <w:rPr>
            <w:noProof/>
            <w:webHidden/>
          </w:rPr>
          <w:t>39</w:t>
        </w:r>
        <w:r>
          <w:rPr>
            <w:noProof/>
            <w:webHidden/>
          </w:rPr>
          <w:fldChar w:fldCharType="end"/>
        </w:r>
      </w:hyperlink>
    </w:p>
    <w:p w:rsidR="00226A09" w:rsidRDefault="0014159D">
      <w:pPr>
        <w:pStyle w:val="TOC1"/>
        <w:tabs>
          <w:tab w:val="left" w:pos="1540"/>
          <w:tab w:val="right" w:leader="dot" w:pos="6470"/>
        </w:tabs>
        <w:rPr>
          <w:rFonts w:asciiTheme="minorHAnsi" w:eastAsiaTheme="minorEastAsia" w:hAnsiTheme="minorHAnsi" w:cstheme="minorBidi"/>
          <w:b w:val="0"/>
          <w:bCs w:val="0"/>
          <w:caps w:val="0"/>
          <w:noProof/>
          <w:szCs w:val="22"/>
        </w:rPr>
      </w:pPr>
      <w:hyperlink w:anchor="_Toc308437401" w:history="1">
        <w:r w:rsidR="00226A09" w:rsidRPr="00F03737">
          <w:rPr>
            <w:rStyle w:val="Hyperlink"/>
            <w:noProof/>
          </w:rPr>
          <w:t>Section 6.</w:t>
        </w:r>
        <w:r w:rsidR="00226A09">
          <w:rPr>
            <w:rFonts w:asciiTheme="minorHAnsi" w:eastAsiaTheme="minorEastAsia" w:hAnsiTheme="minorHAnsi" w:cstheme="minorBidi"/>
            <w:b w:val="0"/>
            <w:bCs w:val="0"/>
            <w:caps w:val="0"/>
            <w:noProof/>
            <w:szCs w:val="22"/>
          </w:rPr>
          <w:tab/>
        </w:r>
        <w:r w:rsidR="00226A09" w:rsidRPr="00F03737">
          <w:rPr>
            <w:rStyle w:val="Hyperlink"/>
            <w:noProof/>
          </w:rPr>
          <w:t>WEIGHT AND BALANCE</w:t>
        </w:r>
        <w:r w:rsidR="00226A09">
          <w:rPr>
            <w:noProof/>
            <w:webHidden/>
          </w:rPr>
          <w:tab/>
        </w:r>
        <w:r>
          <w:rPr>
            <w:noProof/>
            <w:webHidden/>
          </w:rPr>
          <w:fldChar w:fldCharType="begin"/>
        </w:r>
        <w:r w:rsidR="00226A09">
          <w:rPr>
            <w:noProof/>
            <w:webHidden/>
          </w:rPr>
          <w:instrText xml:space="preserve"> PAGEREF _Toc308437401 \h </w:instrText>
        </w:r>
        <w:r>
          <w:rPr>
            <w:noProof/>
            <w:webHidden/>
          </w:rPr>
        </w:r>
        <w:r>
          <w:rPr>
            <w:noProof/>
            <w:webHidden/>
          </w:rPr>
          <w:fldChar w:fldCharType="separate"/>
        </w:r>
        <w:r w:rsidR="003F06E6">
          <w:rPr>
            <w:noProof/>
            <w:webHidden/>
          </w:rPr>
          <w:t>39</w:t>
        </w:r>
        <w:r>
          <w:rPr>
            <w:noProof/>
            <w:webHidden/>
          </w:rPr>
          <w:fldChar w:fldCharType="end"/>
        </w:r>
      </w:hyperlink>
    </w:p>
    <w:p w:rsidR="00226A09" w:rsidRDefault="0014159D">
      <w:pPr>
        <w:pStyle w:val="TOC1"/>
        <w:tabs>
          <w:tab w:val="left" w:pos="1540"/>
          <w:tab w:val="right" w:leader="dot" w:pos="6470"/>
        </w:tabs>
        <w:rPr>
          <w:rFonts w:asciiTheme="minorHAnsi" w:eastAsiaTheme="minorEastAsia" w:hAnsiTheme="minorHAnsi" w:cstheme="minorBidi"/>
          <w:b w:val="0"/>
          <w:bCs w:val="0"/>
          <w:caps w:val="0"/>
          <w:noProof/>
          <w:szCs w:val="22"/>
        </w:rPr>
      </w:pPr>
      <w:hyperlink w:anchor="_Toc308437402" w:history="1">
        <w:r w:rsidR="00226A09" w:rsidRPr="00F03737">
          <w:rPr>
            <w:rStyle w:val="Hyperlink"/>
            <w:noProof/>
          </w:rPr>
          <w:t>Section 7.</w:t>
        </w:r>
        <w:r w:rsidR="00226A09">
          <w:rPr>
            <w:rFonts w:asciiTheme="minorHAnsi" w:eastAsiaTheme="minorEastAsia" w:hAnsiTheme="minorHAnsi" w:cstheme="minorBidi"/>
            <w:b w:val="0"/>
            <w:bCs w:val="0"/>
            <w:caps w:val="0"/>
            <w:noProof/>
            <w:szCs w:val="22"/>
          </w:rPr>
          <w:tab/>
        </w:r>
        <w:r w:rsidR="00226A09" w:rsidRPr="00F03737">
          <w:rPr>
            <w:rStyle w:val="Hyperlink"/>
            <w:noProof/>
          </w:rPr>
          <w:t>SYSTEM DESCRIPTIONS</w:t>
        </w:r>
        <w:r w:rsidR="00226A09">
          <w:rPr>
            <w:noProof/>
            <w:webHidden/>
          </w:rPr>
          <w:tab/>
        </w:r>
        <w:r>
          <w:rPr>
            <w:noProof/>
            <w:webHidden/>
          </w:rPr>
          <w:fldChar w:fldCharType="begin"/>
        </w:r>
        <w:r w:rsidR="00226A09">
          <w:rPr>
            <w:noProof/>
            <w:webHidden/>
          </w:rPr>
          <w:instrText xml:space="preserve"> PAGEREF _Toc308437402 \h </w:instrText>
        </w:r>
        <w:r>
          <w:rPr>
            <w:noProof/>
            <w:webHidden/>
          </w:rPr>
        </w:r>
        <w:r>
          <w:rPr>
            <w:noProof/>
            <w:webHidden/>
          </w:rPr>
          <w:fldChar w:fldCharType="separate"/>
        </w:r>
        <w:r w:rsidR="003F06E6">
          <w:rPr>
            <w:noProof/>
            <w:webHidden/>
          </w:rPr>
          <w:t>39</w:t>
        </w:r>
        <w:r>
          <w:rPr>
            <w:noProof/>
            <w:webHidden/>
          </w:rPr>
          <w:fldChar w:fldCharType="end"/>
        </w:r>
      </w:hyperlink>
    </w:p>
    <w:p w:rsidR="000D5D56" w:rsidRDefault="0014159D">
      <w:pPr>
        <w:spacing w:before="0" w:after="0"/>
        <w:rPr>
          <w:b/>
          <w:u w:val="single"/>
          <w:lang w:val="fr-FR"/>
        </w:rPr>
      </w:pPr>
      <w:r>
        <w:rPr>
          <w:b/>
          <w:u w:val="single"/>
          <w:lang w:val="fr-FR"/>
        </w:rPr>
        <w:fldChar w:fldCharType="end"/>
      </w:r>
      <w:r w:rsidR="000D5D56">
        <w:rPr>
          <w:b/>
          <w:u w:val="single"/>
          <w:lang w:val="fr-FR"/>
        </w:rPr>
        <w:br w:type="page"/>
      </w:r>
    </w:p>
    <w:p w:rsidR="003B06A3" w:rsidRDefault="003B06A3" w:rsidP="000D5D56">
      <w:pPr>
        <w:pStyle w:val="Heading1"/>
      </w:pPr>
      <w:bookmarkStart w:id="0" w:name="_Toc280255877"/>
      <w:bookmarkStart w:id="1" w:name="_Toc280268184"/>
      <w:bookmarkStart w:id="2" w:name="_Toc280255878"/>
      <w:bookmarkStart w:id="3" w:name="_Toc280268185"/>
      <w:bookmarkStart w:id="4" w:name="_Toc279676315"/>
      <w:bookmarkStart w:id="5" w:name="_Toc280255822"/>
      <w:bookmarkStart w:id="6" w:name="_Toc308437335"/>
      <w:bookmarkStart w:id="7" w:name="_Toc201656250"/>
      <w:bookmarkEnd w:id="0"/>
      <w:bookmarkEnd w:id="1"/>
      <w:bookmarkEnd w:id="2"/>
      <w:bookmarkEnd w:id="3"/>
      <w:r>
        <w:lastRenderedPageBreak/>
        <w:t>GENERAL</w:t>
      </w:r>
      <w:bookmarkEnd w:id="4"/>
      <w:bookmarkEnd w:id="5"/>
      <w:bookmarkEnd w:id="6"/>
    </w:p>
    <w:p w:rsidR="00BB5C66" w:rsidRDefault="001B6AA5" w:rsidP="000D5D56">
      <w:pPr>
        <w:pStyle w:val="Heading2"/>
      </w:pPr>
      <w:bookmarkStart w:id="8" w:name="_Toc279676316"/>
      <w:bookmarkStart w:id="9" w:name="_Toc280255823"/>
      <w:bookmarkStart w:id="10" w:name="_Ref280266210"/>
      <w:bookmarkStart w:id="11" w:name="_Ref280266410"/>
      <w:bookmarkStart w:id="12" w:name="_Toc308437336"/>
      <w:r>
        <w:t xml:space="preserve">Garmin </w:t>
      </w:r>
      <w:r w:rsidR="00BB5C66">
        <w:t>G600 Primary Flight / Multi-Function Display System</w:t>
      </w:r>
      <w:bookmarkEnd w:id="7"/>
      <w:bookmarkEnd w:id="8"/>
      <w:bookmarkEnd w:id="9"/>
      <w:bookmarkEnd w:id="10"/>
      <w:bookmarkEnd w:id="11"/>
      <w:bookmarkEnd w:id="12"/>
    </w:p>
    <w:p w:rsidR="00A33D82" w:rsidRPr="00A33D82" w:rsidRDefault="00A33D82" w:rsidP="000A7F3D">
      <w:r w:rsidRPr="00A33D82">
        <w:t>The G600 PFD/MFD System consists of a Primary Flight Display (PFD)</w:t>
      </w:r>
      <w:r w:rsidR="00CC65F3">
        <w:t xml:space="preserve"> and</w:t>
      </w:r>
      <w:r w:rsidRPr="00A33D82">
        <w:t xml:space="preserve"> Multi-Function Display (MFD)</w:t>
      </w:r>
      <w:r w:rsidR="00CC65F3">
        <w:t xml:space="preserve"> housed in a single Garmin Display Unit (GDU)</w:t>
      </w:r>
      <w:r w:rsidRPr="00A33D82">
        <w:t xml:space="preserve">, </w:t>
      </w:r>
      <w:r w:rsidR="00CC65F3">
        <w:t xml:space="preserve">plus an </w:t>
      </w:r>
      <w:r w:rsidRPr="00A33D82">
        <w:t>Air Data Computer (ADC) and Attitude and Heading Reference System (AHRS).</w:t>
      </w:r>
      <w:r w:rsidR="003B06A3">
        <w:t xml:space="preserve"> </w:t>
      </w:r>
      <w:r w:rsidRPr="00A33D82">
        <w:t xml:space="preserve">The G600 interfaces with other installed systems in the aircraft, </w:t>
      </w:r>
      <w:r w:rsidR="008D10ED">
        <w:t>including</w:t>
      </w:r>
      <w:r w:rsidRPr="00A33D82">
        <w:t xml:space="preserve"> Garmin GPS</w:t>
      </w:r>
      <w:r w:rsidR="003D50E2">
        <w:t>/</w:t>
      </w:r>
      <w:r w:rsidR="00935156">
        <w:t>SBAS</w:t>
      </w:r>
      <w:r w:rsidR="00935156" w:rsidRPr="00A33D82">
        <w:t xml:space="preserve"> </w:t>
      </w:r>
      <w:r w:rsidRPr="00A33D82">
        <w:t>navigator</w:t>
      </w:r>
      <w:r w:rsidR="003D50E2">
        <w:t>s</w:t>
      </w:r>
      <w:r w:rsidRPr="00A33D82">
        <w:t>, Garmin SL30 VHF navigator</w:t>
      </w:r>
      <w:r w:rsidR="003D50E2">
        <w:t>s</w:t>
      </w:r>
      <w:r w:rsidRPr="00A33D82">
        <w:t>, Garmin GDL 69 data link radio</w:t>
      </w:r>
      <w:r w:rsidR="003D50E2">
        <w:t>s</w:t>
      </w:r>
      <w:r w:rsidRPr="00A33D82">
        <w:t xml:space="preserve">, </w:t>
      </w:r>
      <w:r w:rsidR="001309DD">
        <w:t>Garmin GSR 56 Irid</w:t>
      </w:r>
      <w:r w:rsidR="00925871">
        <w:t>i</w:t>
      </w:r>
      <w:r w:rsidR="001309DD">
        <w:t xml:space="preserve">um transceivers, </w:t>
      </w:r>
      <w:r w:rsidRPr="00A33D82">
        <w:t xml:space="preserve">various </w:t>
      </w:r>
      <w:r w:rsidR="001309DD">
        <w:t xml:space="preserve">weather radars, </w:t>
      </w:r>
      <w:r w:rsidRPr="00A33D82">
        <w:t xml:space="preserve">audio panels, </w:t>
      </w:r>
      <w:r w:rsidR="00A36650">
        <w:t xml:space="preserve">video </w:t>
      </w:r>
      <w:r w:rsidR="00990D4E">
        <w:t>source</w:t>
      </w:r>
      <w:r w:rsidR="00A36650">
        <w:t xml:space="preserve">s, </w:t>
      </w:r>
      <w:r w:rsidR="00990D4E">
        <w:t xml:space="preserve">radar altimeters, </w:t>
      </w:r>
      <w:r w:rsidRPr="00A33D82">
        <w:t>traffic systems and ADF navigators.</w:t>
      </w:r>
    </w:p>
    <w:p w:rsidR="00A33D82" w:rsidRPr="00A33D82" w:rsidRDefault="00A33D82" w:rsidP="000A7F3D">
      <w:r w:rsidRPr="00A33D82">
        <w:t>The primary function of the PFD is to provide attitude, heading, air data and navigation information (from GNS units) to the pilot.</w:t>
      </w:r>
      <w:r w:rsidR="003B06A3">
        <w:t xml:space="preserve"> </w:t>
      </w:r>
      <w:r w:rsidRPr="00A33D82">
        <w:t>The primary function of the MFD is to provide mapping, terrain, and flight plan information</w:t>
      </w:r>
      <w:r w:rsidR="00BB5C66">
        <w:t>.</w:t>
      </w:r>
    </w:p>
    <w:p w:rsidR="00A33D82" w:rsidRPr="00A33D82" w:rsidRDefault="00A33D82" w:rsidP="000A7F3D">
      <w:r w:rsidRPr="00A33D82">
        <w:t>The standby instruments (altimeter, airspeed, attitude, and magnetic compass) are completely independent from the PFD and will continue to operate in the event the PFD is not usable.</w:t>
      </w:r>
      <w:r w:rsidR="003B06A3">
        <w:t xml:space="preserve"> </w:t>
      </w:r>
      <w:r w:rsidRPr="00A33D82">
        <w:t>These standby instruments should be included in the pilot’s normal instrument scan and may be referenced if the PFD data is in question.</w:t>
      </w:r>
      <w:r w:rsidR="003B06A3">
        <w:t xml:space="preserve"> </w:t>
      </w:r>
      <w:r w:rsidRPr="00A33D82">
        <w:t xml:space="preserve">A second G600 system installed on the co-pilot’s side </w:t>
      </w:r>
      <w:r w:rsidR="00B54200">
        <w:t xml:space="preserve">does not </w:t>
      </w:r>
      <w:r w:rsidRPr="00A33D82">
        <w:t>require</w:t>
      </w:r>
      <w:r w:rsidR="00B54200">
        <w:t xml:space="preserve"> additional</w:t>
      </w:r>
      <w:r w:rsidRPr="00A33D82">
        <w:t xml:space="preserve"> standby instruments.</w:t>
      </w:r>
    </w:p>
    <w:p w:rsidR="000D5D56" w:rsidRDefault="000D5D56">
      <w:pPr>
        <w:spacing w:before="0" w:after="0"/>
        <w:rPr>
          <w:b/>
        </w:rPr>
      </w:pPr>
      <w:bookmarkStart w:id="13" w:name="_Toc279676317"/>
      <w:bookmarkStart w:id="14" w:name="_Toc280255824"/>
      <w:r>
        <w:br w:type="page"/>
      </w:r>
    </w:p>
    <w:p w:rsidR="00BB5C66" w:rsidRDefault="00745E8E" w:rsidP="00BB5C66">
      <w:pPr>
        <w:pStyle w:val="Heading2"/>
      </w:pPr>
      <w:bookmarkStart w:id="15" w:name="_Toc308437337"/>
      <w:r>
        <w:lastRenderedPageBreak/>
        <w:t>System Power Sources</w:t>
      </w:r>
      <w:bookmarkEnd w:id="13"/>
      <w:bookmarkEnd w:id="14"/>
      <w:bookmarkEnd w:id="15"/>
    </w:p>
    <w:p w:rsidR="00745E8E" w:rsidRDefault="00745E8E" w:rsidP="000A7F3D">
      <w:r>
        <w:t xml:space="preserve">The G600 system depends on electrical power to maintain proper operation. </w:t>
      </w:r>
      <w:r w:rsidR="00A33D82" w:rsidRPr="00A33D82">
        <w:t>The</w:t>
      </w:r>
      <w:r>
        <w:t xml:space="preserve"> GDU</w:t>
      </w:r>
      <w:r w:rsidR="009D6818">
        <w:t xml:space="preserve"> 620</w:t>
      </w:r>
      <w:r w:rsidR="0084312B">
        <w:t>,</w:t>
      </w:r>
      <w:r w:rsidR="009D6818">
        <w:t xml:space="preserve"> </w:t>
      </w:r>
      <w:r w:rsidRPr="00A33D82">
        <w:t>AHRS</w:t>
      </w:r>
      <w:r>
        <w:t>, and</w:t>
      </w:r>
      <w:r w:rsidRPr="00745E8E">
        <w:t xml:space="preserve"> </w:t>
      </w:r>
      <w:r w:rsidRPr="00A33D82">
        <w:t>ADC</w:t>
      </w:r>
      <w:r>
        <w:t xml:space="preserve"> </w:t>
      </w:r>
      <w:r w:rsidR="00B846B7">
        <w:t>are</w:t>
      </w:r>
      <w:r>
        <w:t xml:space="preserve"> directly tied to the aircraft</w:t>
      </w:r>
      <w:r w:rsidR="008B4AF5">
        <w:t>’</w:t>
      </w:r>
      <w:r>
        <w:t xml:space="preserve">s main </w:t>
      </w:r>
      <w:r w:rsidR="00374100">
        <w:t xml:space="preserve">or essential </w:t>
      </w:r>
      <w:r>
        <w:t>bus and energize</w:t>
      </w:r>
      <w:r w:rsidR="00CC65F3">
        <w:t>d</w:t>
      </w:r>
      <w:r>
        <w:t xml:space="preserve"> when the aircraft master switch is turned on.</w:t>
      </w:r>
      <w:r w:rsidR="003B06A3">
        <w:t xml:space="preserve"> </w:t>
      </w:r>
      <w:r>
        <w:t xml:space="preserve">Other systems, like the </w:t>
      </w:r>
      <w:r w:rsidR="008B4AF5">
        <w:t>n</w:t>
      </w:r>
      <w:r>
        <w:t xml:space="preserve">avigation equipment, </w:t>
      </w:r>
      <w:r w:rsidR="008B4AF5">
        <w:t>w</w:t>
      </w:r>
      <w:r>
        <w:t xml:space="preserve">eather </w:t>
      </w:r>
      <w:r w:rsidR="00CC65F3">
        <w:t>datalink</w:t>
      </w:r>
      <w:r w:rsidR="003C25AC">
        <w:t xml:space="preserve">, </w:t>
      </w:r>
      <w:r w:rsidR="008B4AF5">
        <w:t>a</w:t>
      </w:r>
      <w:r>
        <w:t xml:space="preserve">utopilot </w:t>
      </w:r>
      <w:r w:rsidR="003C25AC">
        <w:t xml:space="preserve">and </w:t>
      </w:r>
      <w:r w:rsidR="001D6FA6">
        <w:t>GAD</w:t>
      </w:r>
      <w:r w:rsidR="009D6818">
        <w:t xml:space="preserve"> 43</w:t>
      </w:r>
      <w:r w:rsidR="001D6FA6">
        <w:t xml:space="preserve"> </w:t>
      </w:r>
      <w:r>
        <w:t xml:space="preserve">are typically located on the avionics </w:t>
      </w:r>
      <w:r w:rsidR="00CC65F3">
        <w:t xml:space="preserve">bus </w:t>
      </w:r>
      <w:r>
        <w:t>and may not be</w:t>
      </w:r>
      <w:r w:rsidR="0003432E">
        <w:t xml:space="preserve"> operable during engine start.</w:t>
      </w:r>
    </w:p>
    <w:p w:rsidR="00CC65F3" w:rsidRDefault="00CC65F3" w:rsidP="000A7F3D">
      <w:r>
        <w:t xml:space="preserve">The </w:t>
      </w:r>
      <w:r w:rsidR="00374100">
        <w:t>major components</w:t>
      </w:r>
      <w:r>
        <w:t xml:space="preserve"> of the G600 are circuit breaker protected </w:t>
      </w:r>
      <w:r w:rsidR="00374100">
        <w:t>with reset</w:t>
      </w:r>
      <w:r w:rsidR="001309DD">
        <w:t>t</w:t>
      </w:r>
      <w:r w:rsidR="00374100">
        <w:t>able type breaker</w:t>
      </w:r>
      <w:r w:rsidR="001309DD">
        <w:t>s</w:t>
      </w:r>
      <w:r w:rsidR="00374100">
        <w:t xml:space="preserve"> available to the pilot.</w:t>
      </w:r>
      <w:r w:rsidR="003B06A3">
        <w:t xml:space="preserve"> </w:t>
      </w:r>
      <w:r w:rsidR="00374100">
        <w:t>These breakers are located at the main or essential bus circuit breaker</w:t>
      </w:r>
      <w:r w:rsidR="0003432E">
        <w:t xml:space="preserve"> panel and labeled as follows:</w:t>
      </w:r>
    </w:p>
    <w:p w:rsidR="00374100" w:rsidRDefault="00374100" w:rsidP="00126982">
      <w:pPr>
        <w:numPr>
          <w:ilvl w:val="0"/>
          <w:numId w:val="25"/>
        </w:numPr>
        <w:tabs>
          <w:tab w:val="left" w:pos="1440"/>
          <w:tab w:val="left" w:pos="1800"/>
        </w:tabs>
      </w:pPr>
      <w:r>
        <w:t>PFD</w:t>
      </w:r>
      <w:r w:rsidR="009D6818">
        <w:tab/>
      </w:r>
      <w:r w:rsidR="00126982">
        <w:tab/>
      </w:r>
      <w:r>
        <w:t>Garmin Display Unit (PFD/MFD)</w:t>
      </w:r>
      <w:r w:rsidR="00126982">
        <w:t>,</w:t>
      </w:r>
      <w:r w:rsidR="00126982" w:rsidRPr="00126982">
        <w:t xml:space="preserve"> </w:t>
      </w:r>
      <w:r w:rsidR="00126982">
        <w:t>GDU 620</w:t>
      </w:r>
    </w:p>
    <w:p w:rsidR="00374100" w:rsidRDefault="00374100" w:rsidP="00126982">
      <w:pPr>
        <w:numPr>
          <w:ilvl w:val="0"/>
          <w:numId w:val="25"/>
        </w:numPr>
        <w:tabs>
          <w:tab w:val="left" w:pos="1440"/>
          <w:tab w:val="left" w:pos="1800"/>
        </w:tabs>
      </w:pPr>
      <w:r>
        <w:t>AHRS</w:t>
      </w:r>
      <w:r w:rsidR="009D6818">
        <w:tab/>
      </w:r>
      <w:r w:rsidR="00126982">
        <w:tab/>
      </w:r>
      <w:r>
        <w:t>Attitude and Heading Reference System</w:t>
      </w:r>
      <w:r w:rsidR="00126982">
        <w:t>,</w:t>
      </w:r>
      <w:r w:rsidR="00126982" w:rsidRPr="00126982">
        <w:t xml:space="preserve"> </w:t>
      </w:r>
      <w:r w:rsidR="00126982">
        <w:t>GRS 77</w:t>
      </w:r>
    </w:p>
    <w:p w:rsidR="00374100" w:rsidRDefault="00374100" w:rsidP="00126982">
      <w:pPr>
        <w:numPr>
          <w:ilvl w:val="0"/>
          <w:numId w:val="25"/>
        </w:numPr>
        <w:tabs>
          <w:tab w:val="left" w:pos="1440"/>
          <w:tab w:val="left" w:pos="1800"/>
        </w:tabs>
      </w:pPr>
      <w:r>
        <w:t>ADC</w:t>
      </w:r>
      <w:r w:rsidR="009D6818">
        <w:tab/>
      </w:r>
      <w:r w:rsidR="00126982">
        <w:tab/>
      </w:r>
      <w:r>
        <w:t>Air Data Computer</w:t>
      </w:r>
      <w:r w:rsidR="00126982">
        <w:t>,</w:t>
      </w:r>
      <w:r w:rsidR="00126982" w:rsidRPr="00126982">
        <w:t xml:space="preserve"> </w:t>
      </w:r>
      <w:r w:rsidR="00126982">
        <w:t>GDC 74A</w:t>
      </w:r>
      <w:r w:rsidR="00074D97">
        <w:t>/B</w:t>
      </w:r>
    </w:p>
    <w:p w:rsidR="00934A41" w:rsidRDefault="003C25AC" w:rsidP="00934A41">
      <w:pPr>
        <w:numPr>
          <w:ilvl w:val="0"/>
          <w:numId w:val="25"/>
        </w:numPr>
        <w:tabs>
          <w:tab w:val="left" w:pos="1440"/>
          <w:tab w:val="left" w:pos="1800"/>
        </w:tabs>
      </w:pPr>
      <w:r>
        <w:t>GAD</w:t>
      </w:r>
      <w:r>
        <w:tab/>
      </w:r>
      <w:r>
        <w:tab/>
        <w:t>Garmin Adapter, GAD 43</w:t>
      </w:r>
      <w:bookmarkStart w:id="16" w:name="_Toc149019631"/>
    </w:p>
    <w:p w:rsidR="00934A41" w:rsidRPr="00632898" w:rsidRDefault="00934A41" w:rsidP="00653413"/>
    <w:tbl>
      <w:tblPr>
        <w:tblStyle w:val="TableGrid"/>
        <w:tblW w:w="0" w:type="auto"/>
        <w:jc w:val="center"/>
        <w:tblInd w:w="720" w:type="dxa"/>
        <w:tblLook w:val="04A0"/>
      </w:tblPr>
      <w:tblGrid>
        <w:gridCol w:w="840"/>
      </w:tblGrid>
      <w:tr w:rsidR="00934A41" w:rsidTr="00934A41">
        <w:trPr>
          <w:jc w:val="center"/>
        </w:trPr>
        <w:tc>
          <w:tcPr>
            <w:tcW w:w="840" w:type="dxa"/>
          </w:tcPr>
          <w:p w:rsidR="00934A41" w:rsidRPr="00A535CA" w:rsidRDefault="00934A41" w:rsidP="00934A41">
            <w:pPr>
              <w:spacing w:after="60"/>
              <w:ind w:left="720" w:hanging="720"/>
              <w:jc w:val="center"/>
              <w:rPr>
                <w:rFonts w:ascii="Arial" w:hAnsi="Arial" w:cs="Arial"/>
                <w:b/>
                <w:color w:val="000000"/>
              </w:rPr>
            </w:pPr>
            <w:r w:rsidRPr="007E553E">
              <w:rPr>
                <w:rFonts w:ascii="Arial" w:hAnsi="Arial" w:cs="Arial"/>
                <w:b/>
                <w:color w:val="000000"/>
              </w:rPr>
              <w:t>NOTE</w:t>
            </w:r>
          </w:p>
        </w:tc>
      </w:tr>
    </w:tbl>
    <w:p w:rsidR="00374100" w:rsidRPr="009D6818" w:rsidRDefault="00374100" w:rsidP="00934A41">
      <w:pPr>
        <w:ind w:left="360" w:right="360"/>
        <w:rPr>
          <w:rFonts w:ascii="Arial" w:hAnsi="Arial" w:cs="Arial"/>
          <w:szCs w:val="22"/>
        </w:rPr>
      </w:pPr>
      <w:r w:rsidRPr="009D6818">
        <w:rPr>
          <w:rFonts w:ascii="Arial" w:hAnsi="Arial" w:cs="Arial"/>
          <w:szCs w:val="22"/>
        </w:rPr>
        <w:t xml:space="preserve">In dual installations the pilot side equipment is suffixed with a “1” and the copilot </w:t>
      </w:r>
      <w:r w:rsidR="009D5588" w:rsidRPr="009D6818">
        <w:rPr>
          <w:rFonts w:ascii="Arial" w:hAnsi="Arial" w:cs="Arial"/>
          <w:szCs w:val="22"/>
        </w:rPr>
        <w:t xml:space="preserve">side </w:t>
      </w:r>
      <w:r w:rsidRPr="009D6818">
        <w:rPr>
          <w:rFonts w:ascii="Arial" w:hAnsi="Arial" w:cs="Arial"/>
          <w:szCs w:val="22"/>
        </w:rPr>
        <w:t xml:space="preserve">equipment is suffixed with </w:t>
      </w:r>
      <w:r w:rsidR="0084312B" w:rsidRPr="009D6818">
        <w:rPr>
          <w:rFonts w:ascii="Arial" w:hAnsi="Arial" w:cs="Arial"/>
          <w:szCs w:val="22"/>
        </w:rPr>
        <w:t>a “</w:t>
      </w:r>
      <w:r w:rsidRPr="009D6818">
        <w:rPr>
          <w:rFonts w:ascii="Arial" w:hAnsi="Arial" w:cs="Arial"/>
          <w:szCs w:val="22"/>
        </w:rPr>
        <w:t>2”</w:t>
      </w:r>
      <w:r w:rsidR="0003432E" w:rsidRPr="009D6818">
        <w:rPr>
          <w:rFonts w:ascii="Arial" w:hAnsi="Arial" w:cs="Arial"/>
          <w:szCs w:val="22"/>
        </w:rPr>
        <w:t>;</w:t>
      </w:r>
      <w:r w:rsidRPr="009D6818">
        <w:rPr>
          <w:rFonts w:ascii="Arial" w:hAnsi="Arial" w:cs="Arial"/>
          <w:szCs w:val="22"/>
        </w:rPr>
        <w:t xml:space="preserve"> Example:</w:t>
      </w:r>
      <w:r w:rsidR="003B06A3" w:rsidRPr="009D6818">
        <w:rPr>
          <w:rFonts w:ascii="Arial" w:hAnsi="Arial" w:cs="Arial"/>
          <w:szCs w:val="22"/>
        </w:rPr>
        <w:t xml:space="preserve"> </w:t>
      </w:r>
      <w:r w:rsidRPr="009D6818">
        <w:rPr>
          <w:rFonts w:ascii="Arial" w:hAnsi="Arial" w:cs="Arial"/>
          <w:szCs w:val="22"/>
        </w:rPr>
        <w:t>PFD 2</w:t>
      </w:r>
      <w:r w:rsidR="0003432E" w:rsidRPr="009D6818">
        <w:rPr>
          <w:rFonts w:ascii="Arial" w:hAnsi="Arial" w:cs="Arial"/>
          <w:szCs w:val="22"/>
        </w:rPr>
        <w:t>.</w:t>
      </w:r>
    </w:p>
    <w:p w:rsidR="00934A41" w:rsidRPr="00632898" w:rsidRDefault="00934A41" w:rsidP="00653413"/>
    <w:p w:rsidR="00745E8E" w:rsidRDefault="00745E8E" w:rsidP="00221683">
      <w:pPr>
        <w:pStyle w:val="Heading2"/>
        <w:keepNext/>
        <w:keepLines/>
      </w:pPr>
      <w:bookmarkStart w:id="17" w:name="_Toc279676318"/>
      <w:bookmarkStart w:id="18" w:name="_Toc280255825"/>
      <w:bookmarkStart w:id="19" w:name="_Toc308437338"/>
      <w:bookmarkStart w:id="20" w:name="_Toc201656252"/>
      <w:r>
        <w:t>Navigation Sources</w:t>
      </w:r>
      <w:bookmarkEnd w:id="17"/>
      <w:bookmarkEnd w:id="18"/>
      <w:bookmarkEnd w:id="19"/>
    </w:p>
    <w:p w:rsidR="008A2E8D" w:rsidRPr="008A2E8D" w:rsidRDefault="00745E8E" w:rsidP="00221683">
      <w:pPr>
        <w:keepNext/>
        <w:keepLines/>
      </w:pPr>
      <w:r w:rsidRPr="00A33D82">
        <w:t>The G600 requires at least one Garmin GPS/</w:t>
      </w:r>
      <w:r w:rsidR="00935156">
        <w:t>SBAS</w:t>
      </w:r>
      <w:r w:rsidR="00935156" w:rsidRPr="00A33D82">
        <w:t xml:space="preserve"> </w:t>
      </w:r>
      <w:r w:rsidRPr="00A33D82">
        <w:t xml:space="preserve">navigation unit to </w:t>
      </w:r>
      <w:r>
        <w:t>e</w:t>
      </w:r>
      <w:r w:rsidRPr="00A33D82">
        <w:t>nsure the integrity of the Attitude and Heading Reference System</w:t>
      </w:r>
      <w:r>
        <w:t>.</w:t>
      </w:r>
      <w:r w:rsidR="003B06A3">
        <w:t xml:space="preserve"> </w:t>
      </w:r>
      <w:r>
        <w:t>T</w:t>
      </w:r>
      <w:r w:rsidRPr="00A33D82">
        <w:t>he AHRS will still operate in a reversionary mode if the GPS fails</w:t>
      </w:r>
      <w:r>
        <w:t xml:space="preserve">, and the PFD attitude display will still be presented, see </w:t>
      </w:r>
      <w:r w:rsidR="001E430B">
        <w:t xml:space="preserve">Section </w:t>
      </w:r>
      <w:r w:rsidR="0014159D">
        <w:fldChar w:fldCharType="begin"/>
      </w:r>
      <w:r w:rsidR="00E96F96">
        <w:instrText xml:space="preserve"> REF _Ref235849210 \r \h </w:instrText>
      </w:r>
      <w:r w:rsidR="0014159D">
        <w:fldChar w:fldCharType="separate"/>
      </w:r>
      <w:r w:rsidR="003F06E6">
        <w:t>2.8</w:t>
      </w:r>
      <w:r w:rsidR="0014159D">
        <w:fldChar w:fldCharType="end"/>
      </w:r>
      <w:r>
        <w:t>.</w:t>
      </w:r>
      <w:r w:rsidR="003B06A3">
        <w:t xml:space="preserve"> </w:t>
      </w:r>
      <w:r w:rsidRPr="00A33D82">
        <w:t xml:space="preserve">The G600 HSI can be selected to display course deviation information from up to four independent sources: </w:t>
      </w:r>
      <w:r>
        <w:t>t</w:t>
      </w:r>
      <w:r w:rsidRPr="00A33D82">
        <w:t xml:space="preserve">wo GPS, and </w:t>
      </w:r>
      <w:r>
        <w:t>two VHF NAV.</w:t>
      </w:r>
      <w:r w:rsidR="003B06A3">
        <w:t xml:space="preserve"> </w:t>
      </w:r>
      <w:r>
        <w:t>I</w:t>
      </w:r>
      <w:r w:rsidRPr="00A33D82">
        <w:t>n addition</w:t>
      </w:r>
      <w:r>
        <w:t>,</w:t>
      </w:r>
      <w:r w:rsidRPr="00A33D82">
        <w:t xml:space="preserve"> the HSI can display two simultaneous bearing pointers sourced from GPS, VHF NAV, or ADF.</w:t>
      </w:r>
    </w:p>
    <w:p w:rsidR="00934A41" w:rsidRDefault="00934A41">
      <w:pPr>
        <w:spacing w:before="0" w:after="0"/>
        <w:rPr>
          <w:b/>
        </w:rPr>
      </w:pPr>
      <w:bookmarkStart w:id="21" w:name="_Toc279676319"/>
      <w:r>
        <w:br w:type="page"/>
      </w:r>
    </w:p>
    <w:p w:rsidR="008A2E8D" w:rsidRDefault="008A2E8D" w:rsidP="008A2E8D">
      <w:pPr>
        <w:pStyle w:val="Heading2"/>
      </w:pPr>
      <w:bookmarkStart w:id="22" w:name="_Toc280255826"/>
      <w:bookmarkStart w:id="23" w:name="_Toc308437339"/>
      <w:r>
        <w:lastRenderedPageBreak/>
        <w:t>Synthetic Vision Technology</w:t>
      </w:r>
      <w:bookmarkEnd w:id="21"/>
      <w:bookmarkEnd w:id="22"/>
      <w:bookmarkEnd w:id="23"/>
    </w:p>
    <w:p w:rsidR="008A2E8D" w:rsidRPr="007F420F" w:rsidRDefault="008A2E8D" w:rsidP="008A2E8D">
      <w:pPr>
        <w:jc w:val="both"/>
      </w:pPr>
      <w:r>
        <w:t xml:space="preserve">SVT uses an internal terrain database and GPS location to present the pilot with a synthetic view of the terrain in front of the aircraft. </w:t>
      </w:r>
      <w:r w:rsidRPr="007F420F">
        <w:t>Th</w:t>
      </w:r>
      <w:r>
        <w:t>e purpose of the SVT</w:t>
      </w:r>
      <w:r w:rsidRPr="007F420F">
        <w:t xml:space="preserve"> system is to assist the pilot in maintaining situational awareness with regard to the terrain and traffic surrounding the aircraft.</w:t>
      </w:r>
      <w:r>
        <w:t xml:space="preserve"> A typical SVT display is shown be</w:t>
      </w:r>
      <w:r w:rsidR="00EE534E">
        <w:t>low:</w:t>
      </w:r>
    </w:p>
    <w:p w:rsidR="008A2E8D" w:rsidRPr="007F420F" w:rsidRDefault="008A2E8D" w:rsidP="008A2E8D">
      <w:pPr>
        <w:rPr>
          <w:rFonts w:cs="Arial"/>
        </w:rPr>
      </w:pPr>
    </w:p>
    <w:p w:rsidR="008A2E8D" w:rsidRPr="007F420F" w:rsidRDefault="00F50EFA" w:rsidP="008A2E8D">
      <w:pPr>
        <w:jc w:val="center"/>
        <w:rPr>
          <w:rFonts w:cs="Arial"/>
        </w:rPr>
      </w:pPr>
      <w:r>
        <w:rPr>
          <w:rFonts w:cs="Arial"/>
          <w:noProof/>
        </w:rPr>
        <w:drawing>
          <wp:inline distT="0" distB="0" distL="0" distR="0">
            <wp:extent cx="2992755" cy="39782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grayscl/>
                    </a:blip>
                    <a:srcRect/>
                    <a:stretch>
                      <a:fillRect/>
                    </a:stretch>
                  </pic:blipFill>
                  <pic:spPr bwMode="auto">
                    <a:xfrm>
                      <a:off x="0" y="0"/>
                      <a:ext cx="2992755" cy="3978275"/>
                    </a:xfrm>
                    <a:prstGeom prst="rect">
                      <a:avLst/>
                    </a:prstGeom>
                    <a:noFill/>
                    <a:ln w="9525">
                      <a:noFill/>
                      <a:miter lim="800000"/>
                      <a:headEnd/>
                      <a:tailEnd/>
                    </a:ln>
                  </pic:spPr>
                </pic:pic>
              </a:graphicData>
            </a:graphic>
          </wp:inline>
        </w:drawing>
      </w:r>
    </w:p>
    <w:p w:rsidR="00934A41" w:rsidRDefault="00934A41">
      <w:pPr>
        <w:spacing w:before="0" w:after="0"/>
      </w:pPr>
      <w:r>
        <w:br w:type="page"/>
      </w:r>
    </w:p>
    <w:p w:rsidR="008A2E8D" w:rsidRPr="007F420F" w:rsidRDefault="008A2E8D" w:rsidP="008A2E8D">
      <w:pPr>
        <w:jc w:val="both"/>
      </w:pPr>
      <w:r>
        <w:lastRenderedPageBreak/>
        <w:t>SVT</w:t>
      </w:r>
      <w:r w:rsidRPr="007F420F">
        <w:t xml:space="preserve"> provides additional features </w:t>
      </w:r>
      <w:r>
        <w:t>on</w:t>
      </w:r>
      <w:r w:rsidRPr="007F420F">
        <w:t xml:space="preserve"> the G</w:t>
      </w:r>
      <w:r>
        <w:t>6</w:t>
      </w:r>
      <w:r w:rsidRPr="007F420F">
        <w:t>00 primary flight display (PFD) which display the following information</w:t>
      </w:r>
      <w:r>
        <w:t>:</w:t>
      </w:r>
    </w:p>
    <w:p w:rsidR="008A2E8D" w:rsidRPr="00200016" w:rsidRDefault="008A2E8D" w:rsidP="008A2E8D">
      <w:pPr>
        <w:pStyle w:val="ItemList"/>
        <w:rPr>
          <w:rFonts w:ascii="Times New Roman" w:hAnsi="Times New Roman" w:cs="Times New Roman"/>
        </w:rPr>
      </w:pPr>
      <w:r w:rsidRPr="00200016">
        <w:rPr>
          <w:rFonts w:ascii="Times New Roman" w:hAnsi="Times New Roman" w:cs="Times New Roman"/>
          <w:b/>
        </w:rPr>
        <w:t>Synthetic Terrain</w:t>
      </w:r>
      <w:r w:rsidRPr="00200016">
        <w:rPr>
          <w:rFonts w:ascii="Times New Roman" w:hAnsi="Times New Roman" w:cs="Times New Roman"/>
        </w:rPr>
        <w:t xml:space="preserve">; an artificial, database derived, three dimensional view of the terrain ahead of the aircraft within a field of view of approximately </w:t>
      </w:r>
      <w:r w:rsidR="00200016" w:rsidRPr="00200016">
        <w:rPr>
          <w:rFonts w:ascii="Times New Roman" w:hAnsi="Times New Roman" w:cs="Times New Roman"/>
        </w:rPr>
        <w:t>25</w:t>
      </w:r>
      <w:r w:rsidRPr="00200016">
        <w:rPr>
          <w:rFonts w:ascii="Times New Roman" w:hAnsi="Times New Roman" w:cs="Times New Roman"/>
        </w:rPr>
        <w:t xml:space="preserve"> degrees left and </w:t>
      </w:r>
      <w:r w:rsidR="00200016" w:rsidRPr="00200016">
        <w:rPr>
          <w:rFonts w:ascii="Times New Roman" w:hAnsi="Times New Roman" w:cs="Times New Roman"/>
        </w:rPr>
        <w:t>25</w:t>
      </w:r>
      <w:r w:rsidRPr="00200016">
        <w:rPr>
          <w:rFonts w:ascii="Times New Roman" w:hAnsi="Times New Roman" w:cs="Times New Roman"/>
        </w:rPr>
        <w:t xml:space="preserve"> degrees right of the aircraft heading.</w:t>
      </w:r>
    </w:p>
    <w:p w:rsidR="008A2E8D" w:rsidRPr="00200016" w:rsidRDefault="008A2E8D" w:rsidP="008A2E8D">
      <w:pPr>
        <w:pStyle w:val="ItemList"/>
        <w:rPr>
          <w:rFonts w:ascii="Times New Roman" w:hAnsi="Times New Roman" w:cs="Times New Roman"/>
        </w:rPr>
      </w:pPr>
      <w:r w:rsidRPr="00200016">
        <w:rPr>
          <w:rFonts w:ascii="Times New Roman" w:hAnsi="Times New Roman" w:cs="Times New Roman"/>
          <w:b/>
        </w:rPr>
        <w:t>Obstacles</w:t>
      </w:r>
      <w:r w:rsidRPr="00200016">
        <w:rPr>
          <w:rFonts w:ascii="Times New Roman" w:hAnsi="Times New Roman" w:cs="Times New Roman"/>
        </w:rPr>
        <w:t>; obstacles such as towers, including buildings over 200 AGL that are within the depicted synthetic terrain field of view.</w:t>
      </w:r>
    </w:p>
    <w:p w:rsidR="008A2E8D" w:rsidRPr="00200016" w:rsidRDefault="008A2E8D" w:rsidP="008A2E8D">
      <w:pPr>
        <w:pStyle w:val="ItemList"/>
        <w:rPr>
          <w:rFonts w:ascii="Times New Roman" w:hAnsi="Times New Roman" w:cs="Times New Roman"/>
        </w:rPr>
      </w:pPr>
      <w:r w:rsidRPr="00200016">
        <w:rPr>
          <w:rFonts w:ascii="Times New Roman" w:hAnsi="Times New Roman" w:cs="Times New Roman"/>
          <w:b/>
        </w:rPr>
        <w:t>Flight Path Marker (FPM)</w:t>
      </w:r>
      <w:r w:rsidRPr="00200016">
        <w:rPr>
          <w:rFonts w:ascii="Times New Roman" w:hAnsi="Times New Roman" w:cs="Times New Roman"/>
        </w:rPr>
        <w:t>; an indication of the current lateral and vertical path of the aircraft.</w:t>
      </w:r>
      <w:r w:rsidR="003B06A3">
        <w:rPr>
          <w:rFonts w:ascii="Times New Roman" w:hAnsi="Times New Roman" w:cs="Times New Roman"/>
        </w:rPr>
        <w:t xml:space="preserve"> </w:t>
      </w:r>
      <w:r w:rsidRPr="00200016">
        <w:rPr>
          <w:rFonts w:ascii="Times New Roman" w:hAnsi="Times New Roman" w:cs="Times New Roman"/>
        </w:rPr>
        <w:t>The FPM is always displayed when synthetic terrain is selected for display.</w:t>
      </w:r>
    </w:p>
    <w:p w:rsidR="008A2E8D" w:rsidRPr="00200016" w:rsidRDefault="008A2E8D" w:rsidP="008A2E8D">
      <w:pPr>
        <w:pStyle w:val="ItemList"/>
        <w:rPr>
          <w:rFonts w:ascii="Times New Roman" w:hAnsi="Times New Roman" w:cs="Times New Roman"/>
        </w:rPr>
      </w:pPr>
      <w:r w:rsidRPr="00200016">
        <w:rPr>
          <w:rFonts w:ascii="Times New Roman" w:hAnsi="Times New Roman" w:cs="Times New Roman"/>
          <w:b/>
        </w:rPr>
        <w:t>Traffic</w:t>
      </w:r>
      <w:r w:rsidRPr="00200016">
        <w:rPr>
          <w:rFonts w:ascii="Times New Roman" w:hAnsi="Times New Roman" w:cs="Times New Roman"/>
        </w:rPr>
        <w:t xml:space="preserve">; a display on the PFD indicating the position of other aircraft detected by </w:t>
      </w:r>
      <w:r w:rsidR="00200016">
        <w:rPr>
          <w:rFonts w:ascii="Times New Roman" w:hAnsi="Times New Roman" w:cs="Times New Roman"/>
        </w:rPr>
        <w:t>a traffic system interfaced to the G6</w:t>
      </w:r>
      <w:r w:rsidRPr="00200016">
        <w:rPr>
          <w:rFonts w:ascii="Times New Roman" w:hAnsi="Times New Roman" w:cs="Times New Roman"/>
        </w:rPr>
        <w:t>00 system.</w:t>
      </w:r>
    </w:p>
    <w:p w:rsidR="008A2E8D" w:rsidRPr="00200016" w:rsidRDefault="008A2E8D" w:rsidP="008A2E8D">
      <w:pPr>
        <w:pStyle w:val="ItemList"/>
        <w:rPr>
          <w:rFonts w:ascii="Times New Roman" w:hAnsi="Times New Roman" w:cs="Times New Roman"/>
        </w:rPr>
      </w:pPr>
      <w:r w:rsidRPr="00200016">
        <w:rPr>
          <w:rFonts w:ascii="Times New Roman" w:hAnsi="Times New Roman" w:cs="Times New Roman"/>
          <w:b/>
        </w:rPr>
        <w:t>Horizon Line</w:t>
      </w:r>
      <w:r w:rsidRPr="00200016">
        <w:rPr>
          <w:rFonts w:ascii="Times New Roman" w:hAnsi="Times New Roman" w:cs="Times New Roman"/>
        </w:rPr>
        <w:t>; a white line indicating the true horizo</w:t>
      </w:r>
      <w:r w:rsidR="00200016">
        <w:rPr>
          <w:rFonts w:ascii="Times New Roman" w:hAnsi="Times New Roman" w:cs="Times New Roman"/>
        </w:rPr>
        <w:t>n is always displayed on the SVT</w:t>
      </w:r>
      <w:r w:rsidRPr="00200016">
        <w:rPr>
          <w:rFonts w:ascii="Times New Roman" w:hAnsi="Times New Roman" w:cs="Times New Roman"/>
        </w:rPr>
        <w:t xml:space="preserve"> display.</w:t>
      </w:r>
    </w:p>
    <w:p w:rsidR="008A2E8D" w:rsidRPr="00200016" w:rsidRDefault="008A2E8D" w:rsidP="008A2E8D">
      <w:pPr>
        <w:pStyle w:val="ItemList"/>
        <w:rPr>
          <w:rFonts w:ascii="Times New Roman" w:hAnsi="Times New Roman" w:cs="Times New Roman"/>
        </w:rPr>
      </w:pPr>
      <w:r w:rsidRPr="00200016">
        <w:rPr>
          <w:rFonts w:ascii="Times New Roman" w:hAnsi="Times New Roman" w:cs="Times New Roman"/>
          <w:b/>
        </w:rPr>
        <w:t>Horizon Heading</w:t>
      </w:r>
      <w:r w:rsidRPr="00200016">
        <w:rPr>
          <w:rFonts w:ascii="Times New Roman" w:hAnsi="Times New Roman" w:cs="Times New Roman"/>
        </w:rPr>
        <w:t>; a pilot selectable display of heading marks displayed just above the horizon line on the PFD.</w:t>
      </w:r>
    </w:p>
    <w:p w:rsidR="008A2E8D" w:rsidRPr="00200016" w:rsidRDefault="008A2E8D" w:rsidP="008A2E8D">
      <w:pPr>
        <w:pStyle w:val="ItemList"/>
        <w:rPr>
          <w:rFonts w:ascii="Times New Roman" w:hAnsi="Times New Roman" w:cs="Times New Roman"/>
        </w:rPr>
      </w:pPr>
      <w:r w:rsidRPr="00200016">
        <w:rPr>
          <w:rFonts w:ascii="Times New Roman" w:hAnsi="Times New Roman" w:cs="Times New Roman"/>
          <w:b/>
        </w:rPr>
        <w:t>Airport Signs</w:t>
      </w:r>
      <w:r w:rsidRPr="00200016">
        <w:rPr>
          <w:rFonts w:ascii="Times New Roman" w:hAnsi="Times New Roman" w:cs="Times New Roman"/>
        </w:rPr>
        <w:t>; pilot selectable “signposts” displayed on the synthetic terrain display indicating the position of nearby airports that are in the G</w:t>
      </w:r>
      <w:r w:rsidR="00200016">
        <w:rPr>
          <w:rFonts w:ascii="Times New Roman" w:hAnsi="Times New Roman" w:cs="Times New Roman"/>
        </w:rPr>
        <w:t>6</w:t>
      </w:r>
      <w:r w:rsidRPr="00200016">
        <w:rPr>
          <w:rFonts w:ascii="Times New Roman" w:hAnsi="Times New Roman" w:cs="Times New Roman"/>
        </w:rPr>
        <w:t>00 database.</w:t>
      </w:r>
    </w:p>
    <w:p w:rsidR="00200016" w:rsidRDefault="008A2E8D" w:rsidP="00200016">
      <w:pPr>
        <w:pStyle w:val="ItemList"/>
        <w:rPr>
          <w:rFonts w:ascii="Times New Roman" w:hAnsi="Times New Roman" w:cs="Times New Roman"/>
        </w:rPr>
      </w:pPr>
      <w:r w:rsidRPr="00200016">
        <w:rPr>
          <w:rFonts w:ascii="Times New Roman" w:hAnsi="Times New Roman" w:cs="Times New Roman"/>
          <w:b/>
        </w:rPr>
        <w:t>Runway Highlight</w:t>
      </w:r>
      <w:r w:rsidRPr="00200016">
        <w:rPr>
          <w:rFonts w:ascii="Times New Roman" w:hAnsi="Times New Roman" w:cs="Times New Roman"/>
        </w:rPr>
        <w:t>; a highlighted presentation of the location and orientation of the runway(s) at the destination airport.</w:t>
      </w:r>
    </w:p>
    <w:p w:rsidR="008A2E8D" w:rsidRDefault="008A2E8D" w:rsidP="008A2E8D">
      <w:pPr>
        <w:jc w:val="both"/>
        <w:rPr>
          <w:rFonts w:cs="Arial"/>
        </w:rPr>
      </w:pPr>
      <w:r>
        <w:rPr>
          <w:rFonts w:cs="Arial"/>
        </w:rPr>
        <w:t>The synthetic terrain depiction displays an area approximating the view from the pilot’s eye position when looking directly ahead out the windshield in front of the pilot.</w:t>
      </w:r>
      <w:r w:rsidRPr="00974F54">
        <w:rPr>
          <w:rFonts w:cs="Arial"/>
        </w:rPr>
        <w:t xml:space="preserve"> </w:t>
      </w:r>
      <w:r>
        <w:rPr>
          <w:rFonts w:cs="Arial"/>
        </w:rPr>
        <w:t xml:space="preserve">Terrain features outside this field of view </w:t>
      </w:r>
      <w:r w:rsidR="00200016">
        <w:rPr>
          <w:rFonts w:cs="Arial"/>
        </w:rPr>
        <w:t xml:space="preserve">are not shown on the display. </w:t>
      </w:r>
    </w:p>
    <w:p w:rsidR="008A2E8D" w:rsidRDefault="008A2E8D" w:rsidP="008A2E8D">
      <w:pPr>
        <w:jc w:val="both"/>
      </w:pPr>
      <w:r w:rsidRPr="00A51EA3">
        <w:t xml:space="preserve">The </w:t>
      </w:r>
      <w:r>
        <w:t xml:space="preserve">synthetic </w:t>
      </w:r>
      <w:r w:rsidRPr="00A51EA3">
        <w:t xml:space="preserve">terrain display is intended </w:t>
      </w:r>
      <w:r>
        <w:t>to aid the pilot awareness of the terrain and obstacles in front of the airplane</w:t>
      </w:r>
      <w:r w:rsidRPr="00A51EA3">
        <w:t>. It may not provide either the accuracy or fidelity, or both, on which to solely base decisions and plan maneuvers to avoid terrain or obstacles.</w:t>
      </w:r>
      <w:r w:rsidRPr="009F05E9">
        <w:t xml:space="preserve"> </w:t>
      </w:r>
      <w:r w:rsidRPr="007F420F">
        <w:t xml:space="preserve">The synthetic vision elements are not intended to be used for primary aircraft control in place of </w:t>
      </w:r>
      <w:r>
        <w:t>the primary flight instruments.</w:t>
      </w:r>
    </w:p>
    <w:p w:rsidR="00BB5C66" w:rsidRDefault="00BB5C66" w:rsidP="00006ABB">
      <w:pPr>
        <w:pStyle w:val="Heading2"/>
        <w:keepNext/>
        <w:keepLines/>
      </w:pPr>
      <w:bookmarkStart w:id="24" w:name="_Toc279676320"/>
      <w:bookmarkStart w:id="25" w:name="_Toc280255827"/>
      <w:bookmarkStart w:id="26" w:name="_Toc308437340"/>
      <w:r>
        <w:lastRenderedPageBreak/>
        <w:t>Autopilot Interface</w:t>
      </w:r>
      <w:bookmarkEnd w:id="20"/>
      <w:bookmarkEnd w:id="24"/>
      <w:bookmarkEnd w:id="25"/>
      <w:bookmarkEnd w:id="26"/>
    </w:p>
    <w:p w:rsidR="00A33D82" w:rsidRDefault="00A33D82" w:rsidP="00006ABB">
      <w:pPr>
        <w:keepNext/>
        <w:keepLines/>
      </w:pPr>
      <w:r w:rsidRPr="00A33D82">
        <w:t>The G600 may be interfaced to an optional autopilot.</w:t>
      </w:r>
      <w:r w:rsidR="003B06A3">
        <w:t xml:space="preserve"> </w:t>
      </w:r>
      <w:r w:rsidRPr="00A33D82">
        <w:t>The G600 typically provides course and heading datum to the autopilot based on the data selected for display on the HSI.</w:t>
      </w:r>
      <w:r w:rsidR="003B06A3">
        <w:t xml:space="preserve"> </w:t>
      </w:r>
      <w:r w:rsidRPr="00A33D82">
        <w:t>For multiple GPS/NAV systems, the G600 acts as a selection hub for the autopilot’s NAV mod</w:t>
      </w:r>
      <w:r w:rsidR="00B142D0">
        <w:t>e</w:t>
      </w:r>
      <w:r w:rsidRPr="00A33D82">
        <w:t xml:space="preserve">, </w:t>
      </w:r>
      <w:r w:rsidR="006565CC">
        <w:t>and</w:t>
      </w:r>
      <w:r w:rsidRPr="00A33D82">
        <w:t xml:space="preserve"> the G600 may </w:t>
      </w:r>
      <w:r w:rsidR="006565CC">
        <w:t xml:space="preserve">also </w:t>
      </w:r>
      <w:r w:rsidRPr="00A33D82">
        <w:t>provide GPS</w:t>
      </w:r>
      <w:r w:rsidR="00CD6CCE">
        <w:t xml:space="preserve"> </w:t>
      </w:r>
      <w:r w:rsidRPr="00A33D82">
        <w:t>S</w:t>
      </w:r>
      <w:r w:rsidR="00CD6CCE">
        <w:t>teering</w:t>
      </w:r>
      <w:r w:rsidRPr="00A33D82">
        <w:t xml:space="preserve"> data.</w:t>
      </w:r>
      <w:r w:rsidR="003B06A3">
        <w:t xml:space="preserve"> </w:t>
      </w:r>
      <w:r w:rsidRPr="00A33D82">
        <w:t>Some autopilots may provide Flight Director</w:t>
      </w:r>
      <w:r w:rsidR="004F593A">
        <w:t xml:space="preserve"> </w:t>
      </w:r>
      <w:r w:rsidRPr="00A33D82">
        <w:t>capabilities which can be displayed on the G600 Attitude Indicator a</w:t>
      </w:r>
      <w:r w:rsidR="0011663D">
        <w:t>s</w:t>
      </w:r>
      <w:r w:rsidRPr="00A33D82">
        <w:t xml:space="preserve"> a Single Cue Flight Director</w:t>
      </w:r>
      <w:r w:rsidR="008D10ED">
        <w:t>.</w:t>
      </w:r>
    </w:p>
    <w:p w:rsidR="0027201A" w:rsidRDefault="0027201A" w:rsidP="005130A1">
      <w:pPr>
        <w:pStyle w:val="Heading2"/>
        <w:keepNext/>
      </w:pPr>
      <w:bookmarkStart w:id="27" w:name="_Toc201656253"/>
      <w:bookmarkStart w:id="28" w:name="_Toc279676321"/>
      <w:bookmarkStart w:id="29" w:name="_Toc280255828"/>
      <w:bookmarkStart w:id="30" w:name="_Toc308437341"/>
      <w:r>
        <w:t>Audio Panel</w:t>
      </w:r>
      <w:bookmarkEnd w:id="27"/>
      <w:bookmarkEnd w:id="28"/>
      <w:bookmarkEnd w:id="29"/>
      <w:bookmarkEnd w:id="30"/>
    </w:p>
    <w:p w:rsidR="0027201A" w:rsidRDefault="0027201A" w:rsidP="005130A1">
      <w:pPr>
        <w:keepNext/>
      </w:pPr>
      <w:r>
        <w:t>The G600 PFD/MF</w:t>
      </w:r>
      <w:r w:rsidR="008D5D81">
        <w:t xml:space="preserve">D system should be interfaced </w:t>
      </w:r>
      <w:r>
        <w:t>to the aircraft audio panel to provide aural</w:t>
      </w:r>
      <w:r w:rsidR="008D5D81">
        <w:t xml:space="preserve"> alerting</w:t>
      </w:r>
      <w:r>
        <w:t xml:space="preserve"> </w:t>
      </w:r>
      <w:r w:rsidR="008D5D81">
        <w:t>generated</w:t>
      </w:r>
      <w:r>
        <w:t xml:space="preserve"> </w:t>
      </w:r>
      <w:r w:rsidR="00E96F96">
        <w:t>by</w:t>
      </w:r>
      <w:r>
        <w:t xml:space="preserve"> the G600.</w:t>
      </w:r>
    </w:p>
    <w:p w:rsidR="0027201A" w:rsidRDefault="008A1028" w:rsidP="0027201A">
      <w:pPr>
        <w:pStyle w:val="Heading2"/>
      </w:pPr>
      <w:bookmarkStart w:id="31" w:name="_Toc201656254"/>
      <w:bookmarkStart w:id="32" w:name="_Toc279676322"/>
      <w:bookmarkStart w:id="33" w:name="_Toc280255829"/>
      <w:bookmarkStart w:id="34" w:name="_Ref280266301"/>
      <w:bookmarkStart w:id="35" w:name="_Ref280266422"/>
      <w:bookmarkStart w:id="36" w:name="_Toc308437342"/>
      <w:r>
        <w:t xml:space="preserve">Traffic and </w:t>
      </w:r>
      <w:r w:rsidR="0027201A">
        <w:t>Weather Systems</w:t>
      </w:r>
      <w:bookmarkEnd w:id="31"/>
      <w:bookmarkEnd w:id="32"/>
      <w:bookmarkEnd w:id="33"/>
      <w:bookmarkEnd w:id="34"/>
      <w:bookmarkEnd w:id="35"/>
      <w:bookmarkEnd w:id="36"/>
    </w:p>
    <w:p w:rsidR="008A1028" w:rsidRDefault="008A1028" w:rsidP="000A7F3D">
      <w:r>
        <w:t xml:space="preserve">The G600 PFD/MFD system supports </w:t>
      </w:r>
      <w:r w:rsidR="0011663D">
        <w:t>TIS traffic via the Garmin GTX S</w:t>
      </w:r>
      <w:r>
        <w:t xml:space="preserve">eries Mode-S </w:t>
      </w:r>
      <w:r w:rsidR="0011663D">
        <w:t>T</w:t>
      </w:r>
      <w:r>
        <w:t>ransponders.</w:t>
      </w:r>
      <w:r w:rsidR="003B06A3">
        <w:t xml:space="preserve"> </w:t>
      </w:r>
      <w:r>
        <w:t>The system also supports TAS/TCAS</w:t>
      </w:r>
      <w:r w:rsidR="00CA6FC3">
        <w:t>/TIS</w:t>
      </w:r>
      <w:r>
        <w:t xml:space="preserve"> traffic from various active traffic </w:t>
      </w:r>
      <w:r w:rsidR="008D10ED">
        <w:t xml:space="preserve">awareness </w:t>
      </w:r>
      <w:r>
        <w:t>systems.</w:t>
      </w:r>
      <w:r w:rsidR="003B06A3">
        <w:t xml:space="preserve"> </w:t>
      </w:r>
      <w:r>
        <w:t xml:space="preserve">The information from these systems </w:t>
      </w:r>
      <w:r w:rsidR="006565CC">
        <w:t>is</w:t>
      </w:r>
      <w:r w:rsidR="0011663D">
        <w:t xml:space="preserve"> </w:t>
      </w:r>
      <w:r>
        <w:t>available and controllable on the MFD.</w:t>
      </w:r>
    </w:p>
    <w:p w:rsidR="0027201A" w:rsidRDefault="0027201A" w:rsidP="000A7F3D">
      <w:r>
        <w:t>The G600 PFD/MFD system supports XM datalink weather via the Garmin GDL69 and GDL69A receivers.</w:t>
      </w:r>
      <w:r w:rsidR="003B06A3">
        <w:t xml:space="preserve"> </w:t>
      </w:r>
      <w:r w:rsidRPr="00A33D82">
        <w:t xml:space="preserve">If </w:t>
      </w:r>
      <w:r>
        <w:t>an</w:t>
      </w:r>
      <w:r w:rsidRPr="00A33D82">
        <w:t xml:space="preserve"> optional XM datalink receiver is installed, the pilot will be able to access graphical and text weather products on the MFD and control the audio entertainment data from the MFD while listening via an appropriately installed audio panel.</w:t>
      </w:r>
    </w:p>
    <w:p w:rsidR="00495B40" w:rsidRDefault="001309DD" w:rsidP="0027201A">
      <w:pPr>
        <w:jc w:val="both"/>
      </w:pPr>
      <w:r>
        <w:t xml:space="preserve">Datalink weather is also available via the Garmin GSR 56 Iridium </w:t>
      </w:r>
      <w:r w:rsidR="005C63DE">
        <w:t>Transceiver</w:t>
      </w:r>
      <w:r>
        <w:t>.</w:t>
      </w:r>
      <w:r w:rsidR="009017F6">
        <w:t xml:space="preserve"> </w:t>
      </w:r>
      <w:r>
        <w:t xml:space="preserve">The </w:t>
      </w:r>
      <w:r w:rsidR="00495B40">
        <w:t xml:space="preserve">control and </w:t>
      </w:r>
      <w:r>
        <w:t xml:space="preserve">display </w:t>
      </w:r>
      <w:r w:rsidR="00495B40">
        <w:t>of Iridium satellite weather on the MFD is similar to XM weather.</w:t>
      </w:r>
    </w:p>
    <w:p w:rsidR="00934A41" w:rsidRDefault="00495B40" w:rsidP="0027201A">
      <w:pPr>
        <w:jc w:val="both"/>
      </w:pPr>
      <w:r>
        <w:t>Control and display of various airborne weather radars is optionally available on the MFD.</w:t>
      </w:r>
      <w:r w:rsidR="009017F6">
        <w:t xml:space="preserve"> </w:t>
      </w:r>
      <w:r>
        <w:t>The G600 supports Garmin GWX weather radar, as well as certain 3</w:t>
      </w:r>
      <w:r w:rsidRPr="00495B40">
        <w:rPr>
          <w:vertAlign w:val="superscript"/>
        </w:rPr>
        <w:t>rd</w:t>
      </w:r>
      <w:r>
        <w:t>-party weather radars.</w:t>
      </w:r>
    </w:p>
    <w:p w:rsidR="00E66ECA" w:rsidRDefault="00E66ECA" w:rsidP="00E66ECA">
      <w:pPr>
        <w:pStyle w:val="Heading2"/>
      </w:pPr>
      <w:bookmarkStart w:id="37" w:name="_Ref280266311"/>
      <w:bookmarkStart w:id="38" w:name="_Toc308437343"/>
      <w:r>
        <w:t>Video sources</w:t>
      </w:r>
      <w:bookmarkEnd w:id="37"/>
      <w:bookmarkEnd w:id="38"/>
    </w:p>
    <w:p w:rsidR="00E66ECA" w:rsidRPr="00E66ECA" w:rsidRDefault="00E66ECA" w:rsidP="00E66ECA">
      <w:r w:rsidRPr="00E66ECA">
        <w:t xml:space="preserve">The </w:t>
      </w:r>
      <w:r>
        <w:t>G600</w:t>
      </w:r>
      <w:r w:rsidRPr="00E66ECA">
        <w:t xml:space="preserve"> Avionics Display System can display images from up to 2 video inputs.</w:t>
      </w:r>
      <w:r w:rsidR="009017F6">
        <w:t xml:space="preserve"> </w:t>
      </w:r>
      <w:r w:rsidRPr="00E66ECA">
        <w:t>Video images are displayed on the MFD.</w:t>
      </w:r>
      <w:r w:rsidR="009017F6">
        <w:t xml:space="preserve"> </w:t>
      </w:r>
      <w:r w:rsidRPr="00E66ECA">
        <w:t xml:space="preserve">The </w:t>
      </w:r>
      <w:r>
        <w:t>G600</w:t>
      </w:r>
      <w:r w:rsidRPr="00E66ECA">
        <w:t xml:space="preserve"> does not provide a means to control the video source; however the digital images from the video source can be adjusted using the </w:t>
      </w:r>
      <w:r>
        <w:t>G600</w:t>
      </w:r>
      <w:r w:rsidRPr="00E66ECA">
        <w:t>.</w:t>
      </w:r>
    </w:p>
    <w:p w:rsidR="00FB6A58" w:rsidRDefault="00587E5D" w:rsidP="00495B40">
      <w:pPr>
        <w:pStyle w:val="Heading2"/>
      </w:pPr>
      <w:bookmarkStart w:id="39" w:name="_Toc279676204"/>
      <w:bookmarkStart w:id="40" w:name="_Toc280255887"/>
      <w:bookmarkStart w:id="41" w:name="_Ref280266321"/>
      <w:bookmarkStart w:id="42" w:name="_Toc308437344"/>
      <w:bookmarkEnd w:id="39"/>
      <w:bookmarkEnd w:id="40"/>
      <w:r>
        <w:t>Radar Altimeter</w:t>
      </w:r>
      <w:bookmarkEnd w:id="41"/>
      <w:bookmarkEnd w:id="42"/>
    </w:p>
    <w:p w:rsidR="00E66ECA" w:rsidRDefault="00E66ECA" w:rsidP="00E66ECA">
      <w:r>
        <w:lastRenderedPageBreak/>
        <w:t xml:space="preserve">The G600 supports the display of </w:t>
      </w:r>
      <w:bookmarkStart w:id="43" w:name="_Toc201656255"/>
      <w:r>
        <w:t>radar altitude on the PFD from supported radar altimeters.</w:t>
      </w:r>
    </w:p>
    <w:p w:rsidR="009F5FA8" w:rsidRDefault="009F5FA8" w:rsidP="00E90BBB">
      <w:pPr>
        <w:pStyle w:val="Heading2"/>
        <w:keepNext/>
        <w:keepLines/>
      </w:pPr>
      <w:bookmarkStart w:id="44" w:name="_Ref289326772"/>
      <w:bookmarkStart w:id="45" w:name="_Ref289326805"/>
      <w:bookmarkStart w:id="46" w:name="_Toc308437345"/>
      <w:r>
        <w:t>High Speed Data Bus Interface</w:t>
      </w:r>
      <w:bookmarkEnd w:id="44"/>
      <w:bookmarkEnd w:id="45"/>
      <w:bookmarkEnd w:id="46"/>
    </w:p>
    <w:p w:rsidR="009F5FA8" w:rsidRDefault="009F5FA8" w:rsidP="00E90BBB">
      <w:pPr>
        <w:keepNext/>
        <w:keepLines/>
      </w:pPr>
      <w:r>
        <w:t>Some Garmin equipment connected to the G600 system utilizes the High Speed Data Bus (HSDB) interface.</w:t>
      </w:r>
      <w:r w:rsidR="009017F6">
        <w:t xml:space="preserve"> </w:t>
      </w:r>
      <w:r>
        <w:t>HSDB is similar to an Ethernet bus and provides a high-speed interface between Garmin avionics.</w:t>
      </w:r>
      <w:r w:rsidR="009017F6">
        <w:t xml:space="preserve"> </w:t>
      </w:r>
      <w:r>
        <w:t xml:space="preserve">Like Ethernet, data </w:t>
      </w:r>
      <w:r w:rsidR="00B25084">
        <w:t xml:space="preserve">between two units </w:t>
      </w:r>
      <w:r>
        <w:t xml:space="preserve">may </w:t>
      </w:r>
      <w:r w:rsidR="00B25084">
        <w:t xml:space="preserve">be </w:t>
      </w:r>
      <w:r>
        <w:t>pass</w:t>
      </w:r>
      <w:r w:rsidR="00B25084">
        <w:t>ed</w:t>
      </w:r>
      <w:r>
        <w:t xml:space="preserve"> through </w:t>
      </w:r>
      <w:r w:rsidR="00B25084">
        <w:t>intermediate</w:t>
      </w:r>
      <w:r>
        <w:t xml:space="preserve"> </w:t>
      </w:r>
      <w:r w:rsidR="00B25084">
        <w:t xml:space="preserve">“hub” </w:t>
      </w:r>
      <w:r>
        <w:t>units</w:t>
      </w:r>
      <w:r w:rsidR="00B25084">
        <w:t>.</w:t>
      </w:r>
      <w:r w:rsidR="009017F6">
        <w:t xml:space="preserve"> </w:t>
      </w:r>
      <w:r>
        <w:t xml:space="preserve">Interfaced equipment that uses HSDB includes the GTN 6XX/7XX navigators, GDL 69 datalink receiver, </w:t>
      </w:r>
      <w:r w:rsidR="00F74714">
        <w:t xml:space="preserve">GWX 68, </w:t>
      </w:r>
      <w:r w:rsidR="00B25084">
        <w:t>and GTS 8XX traffic systems.</w:t>
      </w:r>
    </w:p>
    <w:p w:rsidR="00B25084" w:rsidRPr="009F5FA8" w:rsidRDefault="00B25084" w:rsidP="00E90BBB">
      <w:pPr>
        <w:keepNext/>
        <w:keepLines/>
      </w:pPr>
      <w:r>
        <w:t>The HSDB interfaces are installed to so that maximum data path redundancy is achieved.</w:t>
      </w:r>
      <w:r w:rsidR="009017F6">
        <w:t xml:space="preserve"> </w:t>
      </w:r>
      <w:r w:rsidR="00F74714">
        <w:t>However, depending on the number of HSDB units installed, failure of one HSDB unit may result in loss of data on the G600 from “downstream” HSDB units.</w:t>
      </w:r>
      <w:r w:rsidR="009017F6">
        <w:t xml:space="preserve"> </w:t>
      </w:r>
      <w:r w:rsidR="00F74714">
        <w:t>Any loss of data will be annunciated on the G600.</w:t>
      </w:r>
    </w:p>
    <w:p w:rsidR="00934A41" w:rsidRDefault="00934A41">
      <w:pPr>
        <w:spacing w:before="0" w:after="0"/>
        <w:rPr>
          <w:b/>
        </w:rPr>
      </w:pPr>
      <w:r>
        <w:br w:type="page"/>
      </w:r>
    </w:p>
    <w:p w:rsidR="00A33D82" w:rsidRDefault="00A33D82" w:rsidP="00E66ECA">
      <w:pPr>
        <w:pStyle w:val="Heading2"/>
      </w:pPr>
      <w:bookmarkStart w:id="47" w:name="_Toc279676323"/>
      <w:bookmarkStart w:id="48" w:name="_Toc280255830"/>
      <w:bookmarkStart w:id="49" w:name="_Ref280266513"/>
      <w:bookmarkStart w:id="50" w:name="_Toc308437346"/>
      <w:r w:rsidRPr="00C53739">
        <w:lastRenderedPageBreak/>
        <w:t xml:space="preserve">Single G600 </w:t>
      </w:r>
      <w:r w:rsidR="008A1028">
        <w:t>Operational</w:t>
      </w:r>
      <w:r w:rsidRPr="00C53739">
        <w:t xml:space="preserve"> Block Diagram</w:t>
      </w:r>
      <w:bookmarkEnd w:id="43"/>
      <w:bookmarkEnd w:id="47"/>
      <w:bookmarkEnd w:id="48"/>
      <w:bookmarkEnd w:id="49"/>
      <w:bookmarkEnd w:id="50"/>
    </w:p>
    <w:p w:rsidR="000317E2" w:rsidRDefault="006D054C" w:rsidP="00A33D82">
      <w:pPr>
        <w:ind w:right="-25"/>
      </w:pPr>
      <w:r>
        <w:object w:dxaOrig="8813" w:dyaOrig="13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25pt;height:484.5pt" o:ole="">
            <v:imagedata r:id="rId15" o:title=""/>
          </v:shape>
          <o:OLEObject Type="Embed" ProgID="Visio.Drawing.11" ShapeID="_x0000_i1025" DrawAspect="Content" ObjectID="_1382433749" r:id="rId16"/>
        </w:object>
      </w:r>
    </w:p>
    <w:p w:rsidR="00A33D82" w:rsidRDefault="00006ABB" w:rsidP="000F00A1">
      <w:pPr>
        <w:pStyle w:val="Heading2"/>
      </w:pPr>
      <w:bookmarkStart w:id="51" w:name="_Toc201656256"/>
      <w:r>
        <w:br w:type="page"/>
      </w:r>
      <w:bookmarkStart w:id="52" w:name="_Toc279676324"/>
      <w:bookmarkStart w:id="53" w:name="_Toc280255831"/>
      <w:bookmarkStart w:id="54" w:name="_Ref280266519"/>
      <w:bookmarkStart w:id="55" w:name="_Toc308437347"/>
      <w:r w:rsidR="00A33D82" w:rsidRPr="00C53739">
        <w:lastRenderedPageBreak/>
        <w:t>Dual G600</w:t>
      </w:r>
      <w:r w:rsidR="008A1028">
        <w:t xml:space="preserve"> Operational</w:t>
      </w:r>
      <w:r w:rsidR="00A33D82" w:rsidRPr="00C53739">
        <w:t xml:space="preserve"> Block Diagram</w:t>
      </w:r>
      <w:bookmarkEnd w:id="51"/>
      <w:bookmarkEnd w:id="52"/>
      <w:bookmarkEnd w:id="53"/>
      <w:bookmarkEnd w:id="54"/>
      <w:bookmarkEnd w:id="55"/>
    </w:p>
    <w:bookmarkEnd w:id="16"/>
    <w:p w:rsidR="003048C1" w:rsidRDefault="006D054C" w:rsidP="00006ABB">
      <w:r>
        <w:object w:dxaOrig="11529" w:dyaOrig="13594">
          <v:shape id="_x0000_i1026" type="#_x0000_t75" style="width:323.25pt;height:382.5pt" o:ole="">
            <v:imagedata r:id="rId17" o:title=""/>
          </v:shape>
          <o:OLEObject Type="Embed" ProgID="Visio.Drawing.11" ShapeID="_x0000_i1026" DrawAspect="Content" ObjectID="_1382433750" r:id="rId18"/>
        </w:object>
      </w:r>
    </w:p>
    <w:p w:rsidR="00EF7D19" w:rsidRDefault="00EF7D19">
      <w:pPr>
        <w:spacing w:before="0" w:after="0"/>
        <w:rPr>
          <w:b/>
        </w:rPr>
      </w:pPr>
      <w:bookmarkStart w:id="56" w:name="_Toc279676325"/>
      <w:bookmarkStart w:id="57" w:name="_Toc280255832"/>
      <w:r>
        <w:br w:type="page"/>
      </w:r>
    </w:p>
    <w:p w:rsidR="00006ABB" w:rsidRPr="00EF7D19" w:rsidRDefault="00FC655F" w:rsidP="00EF7D19">
      <w:pPr>
        <w:pStyle w:val="Heading2"/>
        <w:spacing w:before="60" w:after="60"/>
      </w:pPr>
      <w:bookmarkStart w:id="58" w:name="_Toc308437348"/>
      <w:r w:rsidRPr="00EF7D19">
        <w:lastRenderedPageBreak/>
        <w:t>Definitions</w:t>
      </w:r>
      <w:bookmarkEnd w:id="56"/>
      <w:bookmarkEnd w:id="57"/>
      <w:bookmarkEnd w:id="58"/>
    </w:p>
    <w:p w:rsidR="00FC655F" w:rsidRPr="00EF7D19" w:rsidRDefault="00FC655F" w:rsidP="00EF7D19">
      <w:pPr>
        <w:spacing w:before="60" w:after="60"/>
      </w:pPr>
      <w:r w:rsidRPr="00EF7D19">
        <w:t>The following terminology is used within this document:</w:t>
      </w:r>
    </w:p>
    <w:p w:rsidR="00FC655F" w:rsidRPr="00EF7D19" w:rsidRDefault="00FC655F" w:rsidP="00EF7D19">
      <w:pPr>
        <w:pStyle w:val="NumberedList"/>
        <w:tabs>
          <w:tab w:val="left" w:pos="810"/>
        </w:tabs>
        <w:spacing w:before="60"/>
        <w:rPr>
          <w:rFonts w:ascii="Times New Roman" w:hAnsi="Times New Roman"/>
        </w:rPr>
      </w:pPr>
      <w:r w:rsidRPr="00EF7D19">
        <w:rPr>
          <w:rFonts w:ascii="Times New Roman" w:hAnsi="Times New Roman"/>
          <w:b/>
        </w:rPr>
        <w:t>A</w:t>
      </w:r>
      <w:r w:rsidR="00791EEA" w:rsidRPr="00EF7D19">
        <w:rPr>
          <w:rFonts w:ascii="Times New Roman" w:hAnsi="Times New Roman"/>
          <w:b/>
        </w:rPr>
        <w:t>DC</w:t>
      </w:r>
      <w:r w:rsidRPr="00EF7D19">
        <w:rPr>
          <w:rFonts w:ascii="Times New Roman" w:hAnsi="Times New Roman"/>
          <w:b/>
        </w:rPr>
        <w:t>:</w:t>
      </w:r>
      <w:r w:rsidRPr="00EF7D19">
        <w:rPr>
          <w:rFonts w:ascii="Times New Roman" w:hAnsi="Times New Roman"/>
        </w:rPr>
        <w:tab/>
      </w:r>
      <w:r w:rsidR="002B0977" w:rsidRPr="00EF7D19">
        <w:rPr>
          <w:rFonts w:ascii="Times New Roman" w:hAnsi="Times New Roman"/>
        </w:rPr>
        <w:t>Air Data Computer</w:t>
      </w:r>
    </w:p>
    <w:p w:rsidR="00791EEA" w:rsidRPr="00EF7D19" w:rsidRDefault="00791EEA" w:rsidP="00EF7D19">
      <w:pPr>
        <w:pStyle w:val="NumberedList"/>
        <w:tabs>
          <w:tab w:val="left" w:pos="810"/>
        </w:tabs>
        <w:spacing w:before="60"/>
        <w:rPr>
          <w:rFonts w:ascii="Times New Roman" w:hAnsi="Times New Roman"/>
        </w:rPr>
      </w:pPr>
      <w:r w:rsidRPr="00EF7D19">
        <w:rPr>
          <w:rFonts w:ascii="Times New Roman" w:hAnsi="Times New Roman"/>
          <w:b/>
        </w:rPr>
        <w:t>ADF:</w:t>
      </w:r>
      <w:r w:rsidRPr="00EF7D19">
        <w:rPr>
          <w:rFonts w:ascii="Times New Roman" w:hAnsi="Times New Roman"/>
        </w:rPr>
        <w:tab/>
      </w:r>
      <w:r w:rsidR="002B0977" w:rsidRPr="00EF7D19">
        <w:rPr>
          <w:rFonts w:ascii="Times New Roman" w:hAnsi="Times New Roman"/>
        </w:rPr>
        <w:t>Automatic Direction Finder</w:t>
      </w:r>
    </w:p>
    <w:p w:rsidR="00FC655F" w:rsidRPr="00EF7D19" w:rsidRDefault="00791EEA" w:rsidP="00EF7D19">
      <w:pPr>
        <w:pStyle w:val="NumberedList"/>
        <w:tabs>
          <w:tab w:val="left" w:pos="810"/>
        </w:tabs>
        <w:spacing w:before="60"/>
        <w:rPr>
          <w:rFonts w:ascii="Times New Roman" w:hAnsi="Times New Roman"/>
        </w:rPr>
      </w:pPr>
      <w:r w:rsidRPr="00EF7D19">
        <w:rPr>
          <w:rFonts w:ascii="Times New Roman" w:hAnsi="Times New Roman"/>
          <w:b/>
        </w:rPr>
        <w:t>AHRS</w:t>
      </w:r>
      <w:r w:rsidR="00FC655F" w:rsidRPr="00EF7D19">
        <w:rPr>
          <w:rFonts w:ascii="Times New Roman" w:hAnsi="Times New Roman"/>
          <w:b/>
        </w:rPr>
        <w:t>:</w:t>
      </w:r>
      <w:r w:rsidR="00FC655F" w:rsidRPr="00EF7D19">
        <w:rPr>
          <w:rFonts w:ascii="Times New Roman" w:hAnsi="Times New Roman"/>
          <w:b/>
        </w:rPr>
        <w:tab/>
      </w:r>
      <w:r w:rsidR="002B0977" w:rsidRPr="00EF7D19">
        <w:rPr>
          <w:rFonts w:ascii="Times New Roman" w:hAnsi="Times New Roman"/>
        </w:rPr>
        <w:t>Attitude &amp; Heading Reference System</w:t>
      </w:r>
    </w:p>
    <w:p w:rsidR="00791EEA" w:rsidRPr="00EF7D19" w:rsidRDefault="00791EEA" w:rsidP="00EF7D19">
      <w:pPr>
        <w:pStyle w:val="NumberedList"/>
        <w:tabs>
          <w:tab w:val="left" w:pos="810"/>
        </w:tabs>
        <w:spacing w:before="60"/>
        <w:rPr>
          <w:rFonts w:ascii="Times New Roman" w:hAnsi="Times New Roman"/>
        </w:rPr>
      </w:pPr>
      <w:r w:rsidRPr="00EF7D19">
        <w:rPr>
          <w:rFonts w:ascii="Times New Roman" w:hAnsi="Times New Roman"/>
          <w:b/>
        </w:rPr>
        <w:t>AUX:</w:t>
      </w:r>
      <w:r w:rsidRPr="00EF7D19">
        <w:rPr>
          <w:rFonts w:ascii="Times New Roman" w:hAnsi="Times New Roman"/>
          <w:b/>
        </w:rPr>
        <w:tab/>
      </w:r>
      <w:r w:rsidR="002B0977" w:rsidRPr="00EF7D19">
        <w:rPr>
          <w:rFonts w:ascii="Times New Roman" w:hAnsi="Times New Roman"/>
        </w:rPr>
        <w:t>Auxiliary</w:t>
      </w:r>
    </w:p>
    <w:p w:rsidR="00FC655F" w:rsidRPr="00EF7D19" w:rsidRDefault="00791EEA" w:rsidP="00EF7D19">
      <w:pPr>
        <w:pStyle w:val="NumberedList"/>
        <w:tabs>
          <w:tab w:val="left" w:pos="810"/>
        </w:tabs>
        <w:spacing w:before="60"/>
        <w:rPr>
          <w:rFonts w:ascii="Times New Roman" w:hAnsi="Times New Roman"/>
        </w:rPr>
      </w:pPr>
      <w:r w:rsidRPr="00EF7D19">
        <w:rPr>
          <w:rFonts w:ascii="Times New Roman" w:hAnsi="Times New Roman"/>
          <w:b/>
        </w:rPr>
        <w:t>BARO</w:t>
      </w:r>
      <w:r w:rsidR="00FC655F" w:rsidRPr="00EF7D19">
        <w:rPr>
          <w:rFonts w:ascii="Times New Roman" w:hAnsi="Times New Roman"/>
          <w:b/>
        </w:rPr>
        <w:t>:</w:t>
      </w:r>
      <w:r w:rsidR="00FC655F" w:rsidRPr="00EF7D19">
        <w:rPr>
          <w:rFonts w:ascii="Times New Roman" w:hAnsi="Times New Roman"/>
        </w:rPr>
        <w:tab/>
      </w:r>
      <w:r w:rsidR="002B0977" w:rsidRPr="00EF7D19">
        <w:rPr>
          <w:rFonts w:ascii="Times New Roman" w:hAnsi="Times New Roman"/>
        </w:rPr>
        <w:t>Barometric Pressure</w:t>
      </w:r>
    </w:p>
    <w:p w:rsidR="00FC655F" w:rsidRPr="00EF7D19" w:rsidRDefault="00791EEA" w:rsidP="00EF7D19">
      <w:pPr>
        <w:pStyle w:val="NumberedList"/>
        <w:tabs>
          <w:tab w:val="left" w:pos="810"/>
        </w:tabs>
        <w:spacing w:before="60"/>
        <w:rPr>
          <w:rFonts w:ascii="Times New Roman" w:hAnsi="Times New Roman"/>
        </w:rPr>
      </w:pPr>
      <w:r w:rsidRPr="00EF7D19">
        <w:rPr>
          <w:rFonts w:ascii="Times New Roman" w:hAnsi="Times New Roman"/>
          <w:b/>
        </w:rPr>
        <w:t>BRG</w:t>
      </w:r>
      <w:r w:rsidR="00FC655F" w:rsidRPr="00EF7D19">
        <w:rPr>
          <w:rFonts w:ascii="Times New Roman" w:hAnsi="Times New Roman"/>
          <w:b/>
        </w:rPr>
        <w:t>:</w:t>
      </w:r>
      <w:r w:rsidR="00FC655F" w:rsidRPr="00EF7D19">
        <w:rPr>
          <w:rFonts w:ascii="Times New Roman" w:hAnsi="Times New Roman"/>
          <w:b/>
        </w:rPr>
        <w:tab/>
      </w:r>
      <w:r w:rsidR="002B0977" w:rsidRPr="00EF7D19">
        <w:rPr>
          <w:rFonts w:ascii="Times New Roman" w:hAnsi="Times New Roman"/>
        </w:rPr>
        <w:t>Bearing</w:t>
      </w:r>
    </w:p>
    <w:p w:rsidR="00FC655F" w:rsidRPr="00EF7D19" w:rsidRDefault="00791EEA" w:rsidP="00EF7D19">
      <w:pPr>
        <w:pStyle w:val="NumberedList"/>
        <w:tabs>
          <w:tab w:val="left" w:pos="810"/>
        </w:tabs>
        <w:spacing w:before="60"/>
        <w:rPr>
          <w:rFonts w:ascii="Times New Roman" w:hAnsi="Times New Roman"/>
        </w:rPr>
      </w:pPr>
      <w:r w:rsidRPr="00EF7D19">
        <w:rPr>
          <w:rFonts w:ascii="Times New Roman" w:hAnsi="Times New Roman"/>
          <w:b/>
        </w:rPr>
        <w:t>CDI</w:t>
      </w:r>
      <w:r w:rsidR="00FC655F" w:rsidRPr="00EF7D19">
        <w:rPr>
          <w:rFonts w:ascii="Times New Roman" w:hAnsi="Times New Roman"/>
          <w:b/>
        </w:rPr>
        <w:t>:</w:t>
      </w:r>
      <w:r w:rsidR="00FC655F" w:rsidRPr="00EF7D19">
        <w:rPr>
          <w:rFonts w:ascii="Times New Roman" w:hAnsi="Times New Roman"/>
          <w:b/>
        </w:rPr>
        <w:tab/>
      </w:r>
      <w:r w:rsidR="002B0977" w:rsidRPr="00EF7D19">
        <w:rPr>
          <w:rFonts w:ascii="Times New Roman" w:hAnsi="Times New Roman"/>
        </w:rPr>
        <w:t>Course Deviation Indicator</w:t>
      </w:r>
    </w:p>
    <w:p w:rsidR="00FC655F" w:rsidRPr="00EF7D19" w:rsidRDefault="00791EEA" w:rsidP="00EF7D19">
      <w:pPr>
        <w:pStyle w:val="NumberedList"/>
        <w:tabs>
          <w:tab w:val="left" w:pos="810"/>
        </w:tabs>
        <w:spacing w:before="60"/>
        <w:rPr>
          <w:rFonts w:ascii="Times New Roman" w:hAnsi="Times New Roman"/>
        </w:rPr>
      </w:pPr>
      <w:r w:rsidRPr="00EF7D19">
        <w:rPr>
          <w:rFonts w:ascii="Times New Roman" w:hAnsi="Times New Roman"/>
          <w:b/>
        </w:rPr>
        <w:t>CRS</w:t>
      </w:r>
      <w:r w:rsidR="00FC655F" w:rsidRPr="00EF7D19">
        <w:rPr>
          <w:rFonts w:ascii="Times New Roman" w:hAnsi="Times New Roman"/>
          <w:b/>
        </w:rPr>
        <w:t>:</w:t>
      </w:r>
      <w:r w:rsidR="00FC655F" w:rsidRPr="00EF7D19">
        <w:rPr>
          <w:rFonts w:ascii="Times New Roman" w:hAnsi="Times New Roman"/>
        </w:rPr>
        <w:tab/>
      </w:r>
      <w:r w:rsidR="002B0977" w:rsidRPr="00EF7D19">
        <w:rPr>
          <w:rFonts w:ascii="Times New Roman" w:hAnsi="Times New Roman"/>
        </w:rPr>
        <w:t>Course</w:t>
      </w:r>
    </w:p>
    <w:p w:rsidR="00FC655F" w:rsidRPr="00EF7D19" w:rsidRDefault="00791EEA" w:rsidP="00EF7D19">
      <w:pPr>
        <w:pStyle w:val="NumberedList"/>
        <w:tabs>
          <w:tab w:val="left" w:pos="810"/>
        </w:tabs>
        <w:spacing w:before="60"/>
        <w:rPr>
          <w:rFonts w:ascii="Times New Roman" w:hAnsi="Times New Roman"/>
        </w:rPr>
      </w:pPr>
      <w:r w:rsidRPr="00EF7D19">
        <w:rPr>
          <w:rFonts w:ascii="Times New Roman" w:hAnsi="Times New Roman"/>
          <w:b/>
        </w:rPr>
        <w:t>FD</w:t>
      </w:r>
      <w:r w:rsidR="00FC655F" w:rsidRPr="00EF7D19">
        <w:rPr>
          <w:rFonts w:ascii="Times New Roman" w:hAnsi="Times New Roman"/>
          <w:b/>
        </w:rPr>
        <w:t>:</w:t>
      </w:r>
      <w:r w:rsidR="00FC655F" w:rsidRPr="00EF7D19">
        <w:rPr>
          <w:rFonts w:ascii="Times New Roman" w:hAnsi="Times New Roman"/>
        </w:rPr>
        <w:tab/>
      </w:r>
      <w:r w:rsidR="002B0977" w:rsidRPr="00EF7D19">
        <w:rPr>
          <w:rFonts w:ascii="Times New Roman" w:hAnsi="Times New Roman"/>
        </w:rPr>
        <w:t>Flight Director</w:t>
      </w:r>
    </w:p>
    <w:p w:rsidR="00791EEA" w:rsidRPr="00EF7D19" w:rsidRDefault="00791EEA" w:rsidP="00EF7D19">
      <w:pPr>
        <w:pStyle w:val="NumberedList"/>
        <w:tabs>
          <w:tab w:val="left" w:pos="810"/>
        </w:tabs>
        <w:spacing w:before="60"/>
        <w:rPr>
          <w:rFonts w:ascii="Times New Roman" w:hAnsi="Times New Roman"/>
        </w:rPr>
      </w:pPr>
      <w:r w:rsidRPr="00EF7D19">
        <w:rPr>
          <w:rFonts w:ascii="Times New Roman" w:hAnsi="Times New Roman"/>
          <w:b/>
        </w:rPr>
        <w:t>FPM:</w:t>
      </w:r>
      <w:r w:rsidRPr="00EF7D19">
        <w:rPr>
          <w:rFonts w:ascii="Times New Roman" w:hAnsi="Times New Roman"/>
        </w:rPr>
        <w:tab/>
      </w:r>
      <w:r w:rsidR="002B0977" w:rsidRPr="00EF7D19">
        <w:rPr>
          <w:rFonts w:ascii="Times New Roman" w:hAnsi="Times New Roman"/>
        </w:rPr>
        <w:t>Flight Path Marker</w:t>
      </w:r>
    </w:p>
    <w:p w:rsidR="00791EEA" w:rsidRPr="00EF7D19" w:rsidRDefault="00791EEA" w:rsidP="00EF7D19">
      <w:pPr>
        <w:pStyle w:val="NumberedList"/>
        <w:tabs>
          <w:tab w:val="left" w:pos="810"/>
        </w:tabs>
        <w:spacing w:before="60"/>
        <w:rPr>
          <w:rFonts w:ascii="Times New Roman" w:hAnsi="Times New Roman"/>
        </w:rPr>
      </w:pPr>
      <w:r w:rsidRPr="00EF7D19">
        <w:rPr>
          <w:rFonts w:ascii="Times New Roman" w:hAnsi="Times New Roman"/>
          <w:b/>
        </w:rPr>
        <w:t>GDU</w:t>
      </w:r>
      <w:r w:rsidR="00FC655F" w:rsidRPr="00EF7D19">
        <w:rPr>
          <w:rFonts w:ascii="Times New Roman" w:hAnsi="Times New Roman"/>
          <w:b/>
        </w:rPr>
        <w:t>:</w:t>
      </w:r>
      <w:r w:rsidR="00FC655F" w:rsidRPr="00EF7D19">
        <w:rPr>
          <w:rFonts w:ascii="Times New Roman" w:hAnsi="Times New Roman"/>
        </w:rPr>
        <w:tab/>
      </w:r>
      <w:r w:rsidR="002B0977" w:rsidRPr="00EF7D19">
        <w:rPr>
          <w:rFonts w:ascii="Times New Roman" w:hAnsi="Times New Roman"/>
        </w:rPr>
        <w:t>Garmin Display Unit</w:t>
      </w:r>
    </w:p>
    <w:p w:rsidR="00FC655F" w:rsidRPr="00EF7D19" w:rsidRDefault="00791EEA" w:rsidP="00EF7D19">
      <w:pPr>
        <w:pStyle w:val="NumberedList"/>
        <w:tabs>
          <w:tab w:val="left" w:pos="810"/>
        </w:tabs>
        <w:spacing w:before="60"/>
        <w:rPr>
          <w:rFonts w:ascii="Times New Roman" w:hAnsi="Times New Roman"/>
        </w:rPr>
      </w:pPr>
      <w:r w:rsidRPr="00EF7D19">
        <w:rPr>
          <w:rFonts w:ascii="Times New Roman" w:hAnsi="Times New Roman"/>
          <w:b/>
        </w:rPr>
        <w:t>GPS</w:t>
      </w:r>
      <w:r w:rsidR="00FC655F" w:rsidRPr="00EF7D19">
        <w:rPr>
          <w:rFonts w:ascii="Times New Roman" w:hAnsi="Times New Roman"/>
          <w:b/>
        </w:rPr>
        <w:t>:</w:t>
      </w:r>
      <w:r w:rsidR="00FC655F" w:rsidRPr="00EF7D19">
        <w:rPr>
          <w:rFonts w:ascii="Times New Roman" w:hAnsi="Times New Roman"/>
        </w:rPr>
        <w:tab/>
      </w:r>
      <w:r w:rsidR="002B0977" w:rsidRPr="00EF7D19">
        <w:rPr>
          <w:rFonts w:ascii="Times New Roman" w:hAnsi="Times New Roman"/>
        </w:rPr>
        <w:t>Global Positioning System</w:t>
      </w:r>
    </w:p>
    <w:p w:rsidR="00FC655F" w:rsidRPr="00EF7D19" w:rsidRDefault="00791EEA" w:rsidP="00EF7D19">
      <w:pPr>
        <w:pStyle w:val="NumberedList"/>
        <w:tabs>
          <w:tab w:val="left" w:pos="810"/>
        </w:tabs>
        <w:spacing w:before="60"/>
        <w:rPr>
          <w:rFonts w:ascii="Times New Roman" w:hAnsi="Times New Roman"/>
        </w:rPr>
      </w:pPr>
      <w:r w:rsidRPr="00EF7D19">
        <w:rPr>
          <w:rFonts w:ascii="Times New Roman" w:hAnsi="Times New Roman"/>
          <w:b/>
        </w:rPr>
        <w:t>GPSS</w:t>
      </w:r>
      <w:r w:rsidR="00FC655F" w:rsidRPr="00EF7D19">
        <w:rPr>
          <w:rFonts w:ascii="Times New Roman" w:hAnsi="Times New Roman"/>
          <w:b/>
        </w:rPr>
        <w:t>:</w:t>
      </w:r>
      <w:r w:rsidR="00FC655F" w:rsidRPr="00EF7D19">
        <w:rPr>
          <w:rFonts w:ascii="Times New Roman" w:hAnsi="Times New Roman"/>
        </w:rPr>
        <w:tab/>
      </w:r>
      <w:r w:rsidR="002B0977" w:rsidRPr="00EF7D19">
        <w:rPr>
          <w:rFonts w:ascii="Times New Roman" w:hAnsi="Times New Roman"/>
        </w:rPr>
        <w:t>GPS Roll Steering</w:t>
      </w:r>
    </w:p>
    <w:p w:rsidR="00791EEA" w:rsidRPr="00EF7D19" w:rsidRDefault="00791EEA" w:rsidP="00EF7D19">
      <w:pPr>
        <w:pStyle w:val="NumberedList"/>
        <w:tabs>
          <w:tab w:val="left" w:pos="810"/>
        </w:tabs>
        <w:spacing w:before="60"/>
        <w:rPr>
          <w:rFonts w:ascii="Times New Roman" w:hAnsi="Times New Roman"/>
        </w:rPr>
      </w:pPr>
      <w:r w:rsidRPr="00EF7D19">
        <w:rPr>
          <w:rFonts w:ascii="Times New Roman" w:hAnsi="Times New Roman"/>
          <w:b/>
        </w:rPr>
        <w:t>HDG:</w:t>
      </w:r>
      <w:r w:rsidRPr="00EF7D19">
        <w:rPr>
          <w:rFonts w:ascii="Times New Roman" w:hAnsi="Times New Roman"/>
          <w:b/>
        </w:rPr>
        <w:tab/>
      </w:r>
      <w:r w:rsidR="002B0977" w:rsidRPr="00EF7D19">
        <w:rPr>
          <w:rFonts w:ascii="Times New Roman" w:hAnsi="Times New Roman"/>
        </w:rPr>
        <w:t>Heading</w:t>
      </w:r>
    </w:p>
    <w:p w:rsidR="00791EEA" w:rsidRPr="00EF7D19" w:rsidRDefault="00791EEA" w:rsidP="00EF7D19">
      <w:pPr>
        <w:pStyle w:val="NumberedList"/>
        <w:tabs>
          <w:tab w:val="left" w:pos="810"/>
        </w:tabs>
        <w:spacing w:before="60"/>
        <w:rPr>
          <w:rFonts w:ascii="Times New Roman" w:hAnsi="Times New Roman"/>
        </w:rPr>
      </w:pPr>
      <w:r w:rsidRPr="00EF7D19">
        <w:rPr>
          <w:rFonts w:ascii="Times New Roman" w:hAnsi="Times New Roman"/>
          <w:b/>
        </w:rPr>
        <w:t>HSI:</w:t>
      </w:r>
      <w:r w:rsidRPr="00EF7D19">
        <w:rPr>
          <w:rFonts w:ascii="Times New Roman" w:hAnsi="Times New Roman"/>
          <w:b/>
        </w:rPr>
        <w:tab/>
      </w:r>
      <w:r w:rsidR="002B0977" w:rsidRPr="00EF7D19">
        <w:rPr>
          <w:rFonts w:ascii="Times New Roman" w:hAnsi="Times New Roman"/>
        </w:rPr>
        <w:t>Horizontal Situation Indicator</w:t>
      </w:r>
    </w:p>
    <w:p w:rsidR="00791EEA" w:rsidRPr="00EF7D19" w:rsidRDefault="00791EEA" w:rsidP="00EF7D19">
      <w:pPr>
        <w:pStyle w:val="NumberedList"/>
        <w:tabs>
          <w:tab w:val="left" w:pos="810"/>
        </w:tabs>
        <w:spacing w:before="60"/>
        <w:rPr>
          <w:rFonts w:ascii="Times New Roman" w:hAnsi="Times New Roman"/>
        </w:rPr>
      </w:pPr>
      <w:r w:rsidRPr="00EF7D19">
        <w:rPr>
          <w:rFonts w:ascii="Times New Roman" w:hAnsi="Times New Roman"/>
          <w:b/>
        </w:rPr>
        <w:t>IFR:</w:t>
      </w:r>
      <w:r w:rsidRPr="00EF7D19">
        <w:rPr>
          <w:rFonts w:ascii="Times New Roman" w:hAnsi="Times New Roman"/>
          <w:b/>
        </w:rPr>
        <w:tab/>
      </w:r>
      <w:r w:rsidR="002B0977" w:rsidRPr="00EF7D19">
        <w:rPr>
          <w:rFonts w:ascii="Times New Roman" w:hAnsi="Times New Roman"/>
        </w:rPr>
        <w:t>Instrument Flight Rules</w:t>
      </w:r>
    </w:p>
    <w:p w:rsidR="00791EEA" w:rsidRPr="00EF7D19" w:rsidRDefault="00791EEA" w:rsidP="00EF7D19">
      <w:pPr>
        <w:pStyle w:val="NumberedList"/>
        <w:tabs>
          <w:tab w:val="left" w:pos="810"/>
        </w:tabs>
        <w:spacing w:before="60"/>
        <w:rPr>
          <w:rFonts w:ascii="Times New Roman" w:hAnsi="Times New Roman"/>
        </w:rPr>
      </w:pPr>
      <w:r w:rsidRPr="00EF7D19">
        <w:rPr>
          <w:rFonts w:ascii="Times New Roman" w:hAnsi="Times New Roman"/>
          <w:b/>
        </w:rPr>
        <w:t>IMC:</w:t>
      </w:r>
      <w:r w:rsidRPr="00EF7D19">
        <w:rPr>
          <w:rFonts w:ascii="Times New Roman" w:hAnsi="Times New Roman"/>
          <w:b/>
        </w:rPr>
        <w:tab/>
      </w:r>
      <w:r w:rsidR="002B0977" w:rsidRPr="00EF7D19">
        <w:rPr>
          <w:rFonts w:ascii="Times New Roman" w:hAnsi="Times New Roman"/>
        </w:rPr>
        <w:t>Instrument Meteorological Conditions</w:t>
      </w:r>
    </w:p>
    <w:p w:rsidR="00791EEA" w:rsidRPr="00EF7D19" w:rsidRDefault="00791EEA" w:rsidP="00EF7D19">
      <w:pPr>
        <w:pStyle w:val="NumberedList"/>
        <w:tabs>
          <w:tab w:val="left" w:pos="810"/>
        </w:tabs>
        <w:spacing w:before="60"/>
        <w:rPr>
          <w:rFonts w:ascii="Times New Roman" w:hAnsi="Times New Roman"/>
        </w:rPr>
      </w:pPr>
      <w:r w:rsidRPr="00EF7D19">
        <w:rPr>
          <w:rFonts w:ascii="Times New Roman" w:hAnsi="Times New Roman"/>
          <w:b/>
        </w:rPr>
        <w:t>LOI:</w:t>
      </w:r>
      <w:r w:rsidRPr="00EF7D19">
        <w:rPr>
          <w:rFonts w:ascii="Times New Roman" w:hAnsi="Times New Roman"/>
        </w:rPr>
        <w:tab/>
      </w:r>
      <w:r w:rsidR="002B0977" w:rsidRPr="00EF7D19">
        <w:rPr>
          <w:rFonts w:ascii="Times New Roman" w:hAnsi="Times New Roman"/>
        </w:rPr>
        <w:t>Loss of Integrity</w:t>
      </w:r>
    </w:p>
    <w:p w:rsidR="00791EEA" w:rsidRPr="00EF7D19" w:rsidRDefault="00791EEA" w:rsidP="00EF7D19">
      <w:pPr>
        <w:pStyle w:val="NumberedList"/>
        <w:tabs>
          <w:tab w:val="left" w:pos="810"/>
        </w:tabs>
        <w:spacing w:before="60"/>
        <w:rPr>
          <w:rFonts w:ascii="Times New Roman" w:hAnsi="Times New Roman"/>
        </w:rPr>
      </w:pPr>
      <w:r w:rsidRPr="00EF7D19">
        <w:rPr>
          <w:rFonts w:ascii="Times New Roman" w:hAnsi="Times New Roman"/>
          <w:b/>
        </w:rPr>
        <w:t>MFD:</w:t>
      </w:r>
      <w:r w:rsidRPr="00EF7D19">
        <w:rPr>
          <w:rFonts w:ascii="Times New Roman" w:hAnsi="Times New Roman"/>
        </w:rPr>
        <w:tab/>
      </w:r>
      <w:r w:rsidR="002B0977" w:rsidRPr="00EF7D19">
        <w:rPr>
          <w:rFonts w:ascii="Times New Roman" w:hAnsi="Times New Roman"/>
        </w:rPr>
        <w:t>Multi Function Display</w:t>
      </w:r>
    </w:p>
    <w:p w:rsidR="00791EEA" w:rsidRPr="00EF7D19" w:rsidRDefault="00791EEA" w:rsidP="00EF7D19">
      <w:pPr>
        <w:pStyle w:val="NumberedList"/>
        <w:tabs>
          <w:tab w:val="left" w:pos="810"/>
        </w:tabs>
        <w:spacing w:before="60"/>
        <w:rPr>
          <w:rFonts w:ascii="Times New Roman" w:hAnsi="Times New Roman"/>
        </w:rPr>
      </w:pPr>
      <w:r w:rsidRPr="00EF7D19">
        <w:rPr>
          <w:rFonts w:ascii="Times New Roman" w:hAnsi="Times New Roman"/>
          <w:b/>
        </w:rPr>
        <w:t>PFD:</w:t>
      </w:r>
      <w:r w:rsidRPr="00EF7D19">
        <w:rPr>
          <w:rFonts w:ascii="Times New Roman" w:hAnsi="Times New Roman"/>
        </w:rPr>
        <w:tab/>
      </w:r>
      <w:r w:rsidR="002B0977" w:rsidRPr="00EF7D19">
        <w:rPr>
          <w:rFonts w:ascii="Times New Roman" w:hAnsi="Times New Roman"/>
        </w:rPr>
        <w:t>Primary Flight Display</w:t>
      </w:r>
    </w:p>
    <w:p w:rsidR="00935156" w:rsidRPr="00EF7D19" w:rsidRDefault="00935156" w:rsidP="00EF7D19">
      <w:pPr>
        <w:pStyle w:val="NumberedList"/>
        <w:tabs>
          <w:tab w:val="left" w:pos="810"/>
        </w:tabs>
        <w:spacing w:before="60"/>
        <w:rPr>
          <w:rFonts w:ascii="Times New Roman" w:hAnsi="Times New Roman"/>
        </w:rPr>
      </w:pPr>
      <w:r w:rsidRPr="00EF7D19">
        <w:rPr>
          <w:rFonts w:ascii="Times New Roman" w:hAnsi="Times New Roman"/>
          <w:b/>
        </w:rPr>
        <w:t>SBAS:</w:t>
      </w:r>
      <w:r w:rsidRPr="00EF7D19">
        <w:rPr>
          <w:rFonts w:ascii="Times New Roman" w:hAnsi="Times New Roman"/>
        </w:rPr>
        <w:tab/>
        <w:t>Space-based Augmentation System</w:t>
      </w:r>
    </w:p>
    <w:p w:rsidR="00FC655F" w:rsidRPr="00EF7D19" w:rsidRDefault="00791EEA" w:rsidP="00EF7D19">
      <w:pPr>
        <w:pStyle w:val="NumberedList"/>
        <w:tabs>
          <w:tab w:val="left" w:pos="810"/>
        </w:tabs>
        <w:spacing w:before="60"/>
        <w:rPr>
          <w:rFonts w:ascii="Times New Roman" w:hAnsi="Times New Roman"/>
        </w:rPr>
      </w:pPr>
      <w:r w:rsidRPr="00EF7D19">
        <w:rPr>
          <w:rFonts w:ascii="Times New Roman" w:hAnsi="Times New Roman"/>
          <w:b/>
        </w:rPr>
        <w:t>SD</w:t>
      </w:r>
      <w:r w:rsidR="00FC655F" w:rsidRPr="00EF7D19">
        <w:rPr>
          <w:rFonts w:ascii="Times New Roman" w:hAnsi="Times New Roman"/>
          <w:b/>
        </w:rPr>
        <w:t>:</w:t>
      </w:r>
      <w:r w:rsidR="00FC655F" w:rsidRPr="00EF7D19">
        <w:rPr>
          <w:rFonts w:ascii="Times New Roman" w:hAnsi="Times New Roman"/>
        </w:rPr>
        <w:tab/>
      </w:r>
      <w:r w:rsidR="002B0977" w:rsidRPr="00EF7D19">
        <w:rPr>
          <w:rFonts w:ascii="Times New Roman" w:hAnsi="Times New Roman"/>
        </w:rPr>
        <w:t>Secure Digital</w:t>
      </w:r>
    </w:p>
    <w:p w:rsidR="00FC655F" w:rsidRPr="00EF7D19" w:rsidRDefault="00FC655F" w:rsidP="00EF7D19">
      <w:pPr>
        <w:pStyle w:val="NumberedList"/>
        <w:tabs>
          <w:tab w:val="left" w:pos="810"/>
        </w:tabs>
        <w:spacing w:before="60"/>
        <w:rPr>
          <w:rFonts w:ascii="Times New Roman" w:hAnsi="Times New Roman"/>
        </w:rPr>
      </w:pPr>
      <w:r w:rsidRPr="00EF7D19">
        <w:rPr>
          <w:rFonts w:ascii="Times New Roman" w:hAnsi="Times New Roman"/>
          <w:b/>
        </w:rPr>
        <w:t>S</w:t>
      </w:r>
      <w:r w:rsidR="00791EEA" w:rsidRPr="00EF7D19">
        <w:rPr>
          <w:rFonts w:ascii="Times New Roman" w:hAnsi="Times New Roman"/>
          <w:b/>
        </w:rPr>
        <w:t>VT</w:t>
      </w:r>
      <w:r w:rsidRPr="00EF7D19">
        <w:rPr>
          <w:rFonts w:ascii="Times New Roman" w:hAnsi="Times New Roman"/>
          <w:b/>
        </w:rPr>
        <w:t>:</w:t>
      </w:r>
      <w:r w:rsidRPr="00EF7D19">
        <w:rPr>
          <w:rFonts w:ascii="Times New Roman" w:hAnsi="Times New Roman"/>
        </w:rPr>
        <w:tab/>
      </w:r>
      <w:r w:rsidR="002B0977" w:rsidRPr="00EF7D19">
        <w:rPr>
          <w:rFonts w:ascii="Times New Roman" w:hAnsi="Times New Roman"/>
        </w:rPr>
        <w:t>Synthetic Vision Technology</w:t>
      </w:r>
    </w:p>
    <w:p w:rsidR="00791EEA" w:rsidRPr="00EF7D19" w:rsidRDefault="00791EEA" w:rsidP="00EF7D19">
      <w:pPr>
        <w:pStyle w:val="NumberedList"/>
        <w:tabs>
          <w:tab w:val="left" w:pos="810"/>
        </w:tabs>
        <w:spacing w:before="60"/>
        <w:rPr>
          <w:rFonts w:ascii="Times New Roman" w:hAnsi="Times New Roman"/>
        </w:rPr>
      </w:pPr>
      <w:r w:rsidRPr="00EF7D19">
        <w:rPr>
          <w:rFonts w:ascii="Times New Roman" w:hAnsi="Times New Roman"/>
          <w:b/>
        </w:rPr>
        <w:t>TAS:</w:t>
      </w:r>
      <w:r w:rsidRPr="00EF7D19">
        <w:rPr>
          <w:rFonts w:ascii="Times New Roman" w:hAnsi="Times New Roman"/>
          <w:b/>
        </w:rPr>
        <w:tab/>
      </w:r>
      <w:r w:rsidR="005A29E9" w:rsidRPr="00EF7D19">
        <w:rPr>
          <w:rFonts w:ascii="Times New Roman" w:hAnsi="Times New Roman"/>
        </w:rPr>
        <w:t>Traffic Awareness System</w:t>
      </w:r>
    </w:p>
    <w:p w:rsidR="00791EEA" w:rsidRPr="00EF7D19" w:rsidRDefault="00791EEA" w:rsidP="00EF7D19">
      <w:pPr>
        <w:pStyle w:val="NumberedList"/>
        <w:tabs>
          <w:tab w:val="left" w:pos="810"/>
        </w:tabs>
        <w:spacing w:before="60"/>
        <w:ind w:left="810" w:hanging="810"/>
        <w:rPr>
          <w:rFonts w:ascii="Times New Roman" w:hAnsi="Times New Roman"/>
        </w:rPr>
      </w:pPr>
      <w:r w:rsidRPr="00EF7D19">
        <w:rPr>
          <w:rFonts w:ascii="Times New Roman" w:hAnsi="Times New Roman"/>
          <w:b/>
        </w:rPr>
        <w:t>TAWS:</w:t>
      </w:r>
      <w:r w:rsidRPr="00EF7D19">
        <w:rPr>
          <w:rFonts w:ascii="Times New Roman" w:hAnsi="Times New Roman"/>
        </w:rPr>
        <w:tab/>
      </w:r>
      <w:r w:rsidR="005A29E9" w:rsidRPr="00EF7D19">
        <w:rPr>
          <w:rFonts w:ascii="Times New Roman" w:hAnsi="Times New Roman"/>
        </w:rPr>
        <w:t>Terra</w:t>
      </w:r>
      <w:r w:rsidR="00EF7D19">
        <w:rPr>
          <w:rFonts w:ascii="Times New Roman" w:hAnsi="Times New Roman"/>
        </w:rPr>
        <w:t>in Awareness and Warning System</w:t>
      </w:r>
      <w:r w:rsidR="00EF7D19">
        <w:rPr>
          <w:rFonts w:ascii="Times New Roman" w:hAnsi="Times New Roman"/>
        </w:rPr>
        <w:br/>
      </w:r>
      <w:r w:rsidR="005A29E9" w:rsidRPr="00EF7D19">
        <w:rPr>
          <w:rFonts w:ascii="Times New Roman" w:hAnsi="Times New Roman"/>
          <w:i/>
        </w:rPr>
        <w:t>(a TSO-C151b function)</w:t>
      </w:r>
    </w:p>
    <w:p w:rsidR="00791EEA" w:rsidRPr="00EF7D19" w:rsidRDefault="00791EEA" w:rsidP="00EF7D19">
      <w:pPr>
        <w:pStyle w:val="NumberedList"/>
        <w:tabs>
          <w:tab w:val="left" w:pos="810"/>
        </w:tabs>
        <w:spacing w:before="60"/>
        <w:rPr>
          <w:rFonts w:ascii="Times New Roman" w:hAnsi="Times New Roman"/>
        </w:rPr>
      </w:pPr>
      <w:r w:rsidRPr="00EF7D19">
        <w:rPr>
          <w:rFonts w:ascii="Times New Roman" w:hAnsi="Times New Roman"/>
          <w:b/>
        </w:rPr>
        <w:t>TCAS:</w:t>
      </w:r>
      <w:r w:rsidRPr="00EF7D19">
        <w:rPr>
          <w:rFonts w:ascii="Times New Roman" w:hAnsi="Times New Roman"/>
        </w:rPr>
        <w:tab/>
      </w:r>
      <w:r w:rsidR="005A29E9" w:rsidRPr="00EF7D19">
        <w:rPr>
          <w:rFonts w:ascii="Times New Roman" w:hAnsi="Times New Roman"/>
        </w:rPr>
        <w:t>Traffic Collision and Avoidance System</w:t>
      </w:r>
    </w:p>
    <w:p w:rsidR="00791EEA" w:rsidRPr="00EF7D19" w:rsidRDefault="00791EEA" w:rsidP="00EF7D19">
      <w:pPr>
        <w:pStyle w:val="NumberedList"/>
        <w:tabs>
          <w:tab w:val="left" w:pos="810"/>
        </w:tabs>
        <w:spacing w:before="60"/>
        <w:rPr>
          <w:rFonts w:ascii="Times New Roman" w:hAnsi="Times New Roman"/>
        </w:rPr>
      </w:pPr>
      <w:r w:rsidRPr="00EF7D19">
        <w:rPr>
          <w:rFonts w:ascii="Times New Roman" w:hAnsi="Times New Roman"/>
          <w:b/>
        </w:rPr>
        <w:t>TIS:</w:t>
      </w:r>
      <w:r w:rsidRPr="00EF7D19">
        <w:rPr>
          <w:rFonts w:ascii="Times New Roman" w:hAnsi="Times New Roman"/>
        </w:rPr>
        <w:tab/>
      </w:r>
      <w:r w:rsidR="005A29E9" w:rsidRPr="00EF7D19">
        <w:rPr>
          <w:rFonts w:ascii="Times New Roman" w:hAnsi="Times New Roman"/>
        </w:rPr>
        <w:t>Traffic Information Service</w:t>
      </w:r>
    </w:p>
    <w:p w:rsidR="00791EEA" w:rsidRPr="00EF7D19" w:rsidRDefault="00791EEA" w:rsidP="00EF7D19">
      <w:pPr>
        <w:pStyle w:val="NumberedList"/>
        <w:tabs>
          <w:tab w:val="left" w:pos="810"/>
        </w:tabs>
        <w:spacing w:before="60"/>
        <w:rPr>
          <w:rFonts w:ascii="Times New Roman" w:hAnsi="Times New Roman"/>
        </w:rPr>
      </w:pPr>
      <w:r w:rsidRPr="00EF7D19">
        <w:rPr>
          <w:rFonts w:ascii="Times New Roman" w:hAnsi="Times New Roman"/>
          <w:b/>
        </w:rPr>
        <w:t>VFR:</w:t>
      </w:r>
      <w:r w:rsidRPr="00EF7D19">
        <w:rPr>
          <w:rFonts w:ascii="Times New Roman" w:hAnsi="Times New Roman"/>
          <w:b/>
        </w:rPr>
        <w:tab/>
      </w:r>
      <w:r w:rsidR="005A29E9" w:rsidRPr="00EF7D19">
        <w:rPr>
          <w:rFonts w:ascii="Times New Roman" w:hAnsi="Times New Roman"/>
        </w:rPr>
        <w:t>Visual Flight Rules</w:t>
      </w:r>
    </w:p>
    <w:p w:rsidR="00791EEA" w:rsidRPr="00EF7D19" w:rsidRDefault="00791EEA" w:rsidP="00EF7D19">
      <w:pPr>
        <w:pStyle w:val="NumberedList"/>
        <w:tabs>
          <w:tab w:val="left" w:pos="810"/>
        </w:tabs>
        <w:spacing w:before="60"/>
        <w:rPr>
          <w:rFonts w:ascii="Times New Roman" w:hAnsi="Times New Roman"/>
        </w:rPr>
      </w:pPr>
      <w:r w:rsidRPr="00EF7D19">
        <w:rPr>
          <w:rFonts w:ascii="Times New Roman" w:hAnsi="Times New Roman"/>
          <w:b/>
        </w:rPr>
        <w:t>VMC:</w:t>
      </w:r>
      <w:r w:rsidRPr="00EF7D19">
        <w:rPr>
          <w:rFonts w:ascii="Times New Roman" w:hAnsi="Times New Roman"/>
          <w:b/>
        </w:rPr>
        <w:tab/>
      </w:r>
      <w:r w:rsidR="005A29E9" w:rsidRPr="00EF7D19">
        <w:rPr>
          <w:rFonts w:ascii="Times New Roman" w:hAnsi="Times New Roman"/>
        </w:rPr>
        <w:t>Visual Meteorological Conditions</w:t>
      </w:r>
    </w:p>
    <w:p w:rsidR="00934A41" w:rsidRDefault="00791EEA" w:rsidP="00EF7D19">
      <w:pPr>
        <w:pStyle w:val="NumberedList"/>
        <w:tabs>
          <w:tab w:val="left" w:pos="810"/>
        </w:tabs>
        <w:spacing w:before="60"/>
        <w:rPr>
          <w:b/>
          <w:szCs w:val="24"/>
        </w:rPr>
      </w:pPr>
      <w:r w:rsidRPr="00EF7D19">
        <w:rPr>
          <w:rFonts w:ascii="Times New Roman" w:hAnsi="Times New Roman"/>
          <w:b/>
        </w:rPr>
        <w:t>V/S:</w:t>
      </w:r>
      <w:r w:rsidRPr="00EF7D19">
        <w:rPr>
          <w:rFonts w:ascii="Times New Roman" w:hAnsi="Times New Roman"/>
        </w:rPr>
        <w:tab/>
      </w:r>
      <w:r w:rsidR="005A29E9" w:rsidRPr="00EF7D19">
        <w:rPr>
          <w:rFonts w:ascii="Times New Roman" w:hAnsi="Times New Roman"/>
        </w:rPr>
        <w:t>Vertical</w:t>
      </w:r>
      <w:r w:rsidR="005A29E9">
        <w:t xml:space="preserve"> Speed</w:t>
      </w:r>
      <w:bookmarkStart w:id="59" w:name="_Toc430485694"/>
      <w:bookmarkStart w:id="60" w:name="_Toc149019633"/>
      <w:bookmarkStart w:id="61" w:name="_Toc201656257"/>
      <w:r w:rsidR="00934A41">
        <w:br w:type="page"/>
      </w:r>
    </w:p>
    <w:p w:rsidR="00735412" w:rsidRPr="000567A4" w:rsidRDefault="00735412" w:rsidP="00B86511">
      <w:pPr>
        <w:pStyle w:val="Heading1"/>
      </w:pPr>
      <w:bookmarkStart w:id="62" w:name="_Toc279676326"/>
      <w:bookmarkStart w:id="63" w:name="_Toc280255833"/>
      <w:bookmarkStart w:id="64" w:name="_Toc308437349"/>
      <w:r w:rsidRPr="000567A4">
        <w:lastRenderedPageBreak/>
        <w:t>LIMITATIONS</w:t>
      </w:r>
      <w:bookmarkEnd w:id="59"/>
      <w:bookmarkEnd w:id="60"/>
      <w:bookmarkEnd w:id="61"/>
      <w:bookmarkEnd w:id="62"/>
      <w:bookmarkEnd w:id="63"/>
      <w:bookmarkEnd w:id="64"/>
    </w:p>
    <w:p w:rsidR="00735412" w:rsidRPr="0044387A" w:rsidRDefault="002D6DC6" w:rsidP="0044387A">
      <w:pPr>
        <w:pStyle w:val="Heading2"/>
      </w:pPr>
      <w:bookmarkStart w:id="65" w:name="_Ref130809715"/>
      <w:bookmarkStart w:id="66" w:name="_Toc149019634"/>
      <w:bookmarkStart w:id="67" w:name="_Toc201656258"/>
      <w:bookmarkStart w:id="68" w:name="_Toc279676327"/>
      <w:bookmarkStart w:id="69" w:name="_Toc280255834"/>
      <w:bookmarkStart w:id="70" w:name="_Toc308437350"/>
      <w:r>
        <w:t xml:space="preserve">Cockpit Reference &amp; </w:t>
      </w:r>
      <w:r w:rsidR="0044387A">
        <w:t>Pilot’s Guide</w:t>
      </w:r>
      <w:bookmarkEnd w:id="65"/>
      <w:bookmarkEnd w:id="66"/>
      <w:bookmarkEnd w:id="67"/>
      <w:bookmarkEnd w:id="68"/>
      <w:bookmarkEnd w:id="69"/>
      <w:bookmarkEnd w:id="70"/>
    </w:p>
    <w:p w:rsidR="00934A41" w:rsidRPr="00306791" w:rsidRDefault="00735412" w:rsidP="0044387A">
      <w:pPr>
        <w:rPr>
          <w:sz w:val="16"/>
          <w:szCs w:val="16"/>
        </w:rPr>
      </w:pPr>
      <w:r w:rsidRPr="0044387A">
        <w:t xml:space="preserve">The </w:t>
      </w:r>
      <w:r w:rsidR="008A1028" w:rsidRPr="0044387A">
        <w:t>Garmin</w:t>
      </w:r>
      <w:r w:rsidR="008A1028">
        <w:t xml:space="preserve"> G600 </w:t>
      </w:r>
      <w:r w:rsidR="002D6DC6">
        <w:t>Cockpit Reference</w:t>
      </w:r>
      <w:r w:rsidR="006565CC">
        <w:t xml:space="preserve"> Guide</w:t>
      </w:r>
      <w:r w:rsidR="002D6DC6">
        <w:t xml:space="preserve"> </w:t>
      </w:r>
      <w:r w:rsidR="002D6DC6" w:rsidRPr="00AA554E">
        <w:t>P/</w:t>
      </w:r>
      <w:r w:rsidR="002D6DC6">
        <w:t xml:space="preserve">N </w:t>
      </w:r>
      <w:r w:rsidR="002D6DC6" w:rsidRPr="00AA554E">
        <w:t>190-00</w:t>
      </w:r>
      <w:r w:rsidR="002D6DC6">
        <w:t>601</w:t>
      </w:r>
      <w:r w:rsidR="002D6DC6" w:rsidRPr="00AA554E">
        <w:t>-0</w:t>
      </w:r>
      <w:r w:rsidR="002D6DC6">
        <w:t>3</w:t>
      </w:r>
      <w:r w:rsidR="002D6DC6" w:rsidRPr="00AA554E">
        <w:t>,</w:t>
      </w:r>
      <w:r w:rsidR="002D6DC6">
        <w:t xml:space="preserve"> Revision A or later appropriate revision must be immediately available to the flight crew.</w:t>
      </w:r>
    </w:p>
    <w:p w:rsidR="00941D84" w:rsidRDefault="002D6DC6" w:rsidP="0044387A">
      <w:r>
        <w:t xml:space="preserve">Garmin also provides a detailed </w:t>
      </w:r>
      <w:r w:rsidR="006565CC">
        <w:t xml:space="preserve">G600 </w:t>
      </w:r>
      <w:r>
        <w:t xml:space="preserve">Pilot’s Guide </w:t>
      </w:r>
      <w:r w:rsidRPr="00AA554E">
        <w:t>P/</w:t>
      </w:r>
      <w:r>
        <w:t xml:space="preserve">N </w:t>
      </w:r>
      <w:r w:rsidRPr="00AA554E">
        <w:t>190-00</w:t>
      </w:r>
      <w:r>
        <w:t>601</w:t>
      </w:r>
      <w:r w:rsidRPr="00AA554E">
        <w:t>-0</w:t>
      </w:r>
      <w:r w:rsidR="006565CC">
        <w:t>2</w:t>
      </w:r>
      <w:r>
        <w:t>.</w:t>
      </w:r>
      <w:r w:rsidR="003B06A3">
        <w:t xml:space="preserve"> </w:t>
      </w:r>
      <w:r>
        <w:t xml:space="preserve">This reference material is not required to be on board the aircraft but </w:t>
      </w:r>
      <w:r w:rsidR="006565CC">
        <w:t>does contain a more in depth</w:t>
      </w:r>
      <w:r w:rsidR="00941D84">
        <w:t xml:space="preserve"> description of all the functions and capabilities of the G600.</w:t>
      </w:r>
    </w:p>
    <w:p w:rsidR="0044387A" w:rsidRDefault="000567A4" w:rsidP="0044387A">
      <w:pPr>
        <w:pStyle w:val="Heading2"/>
      </w:pPr>
      <w:bookmarkStart w:id="71" w:name="_Toc149019635"/>
      <w:bookmarkStart w:id="72" w:name="_Toc201656259"/>
      <w:bookmarkStart w:id="73" w:name="_Toc279676328"/>
      <w:bookmarkStart w:id="74" w:name="_Toc280255835"/>
      <w:bookmarkStart w:id="75" w:name="_Ref280266544"/>
      <w:bookmarkStart w:id="76" w:name="_Ref280266564"/>
      <w:bookmarkStart w:id="77" w:name="_Toc308437351"/>
      <w:r w:rsidRPr="0044387A">
        <w:t>System Software</w:t>
      </w:r>
      <w:r w:rsidR="00941D84">
        <w:t xml:space="preserve"> Requirements</w:t>
      </w:r>
      <w:bookmarkEnd w:id="71"/>
      <w:bookmarkEnd w:id="72"/>
      <w:bookmarkEnd w:id="73"/>
      <w:bookmarkEnd w:id="74"/>
      <w:bookmarkEnd w:id="75"/>
      <w:bookmarkEnd w:id="76"/>
      <w:bookmarkEnd w:id="77"/>
    </w:p>
    <w:p w:rsidR="00941D84" w:rsidRDefault="00941D84" w:rsidP="00941D84">
      <w:bookmarkStart w:id="78" w:name="_Toc149019636"/>
      <w:r>
        <w:t>The G600 must utilize the following or later FAA approved software versions</w:t>
      </w:r>
      <w:r w:rsidR="00272228">
        <w:t xml:space="preserve"> for this AFMS revision to be applicable</w:t>
      </w:r>
      <w:r>
        <w:t>:</w:t>
      </w:r>
    </w:p>
    <w:p w:rsidR="00941D84" w:rsidRDefault="00941D84" w:rsidP="00632898"/>
    <w:tbl>
      <w:tblPr>
        <w:tblW w:w="5940"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710"/>
        <w:gridCol w:w="2070"/>
        <w:gridCol w:w="2160"/>
      </w:tblGrid>
      <w:tr w:rsidR="00941D84" w:rsidTr="00934A41">
        <w:trPr>
          <w:trHeight w:val="50"/>
        </w:trPr>
        <w:tc>
          <w:tcPr>
            <w:tcW w:w="1710" w:type="dxa"/>
            <w:tcBorders>
              <w:top w:val="single" w:sz="12" w:space="0" w:color="auto"/>
              <w:left w:val="single" w:sz="12" w:space="0" w:color="auto"/>
              <w:bottom w:val="single" w:sz="12" w:space="0" w:color="auto"/>
            </w:tcBorders>
          </w:tcPr>
          <w:p w:rsidR="00941D84" w:rsidRPr="00934A41" w:rsidRDefault="00941D84" w:rsidP="003C5D27">
            <w:pPr>
              <w:keepNext/>
              <w:keepLines/>
              <w:jc w:val="center"/>
              <w:rPr>
                <w:rFonts w:ascii="Arial" w:hAnsi="Arial" w:cs="Arial"/>
                <w:b/>
                <w:sz w:val="20"/>
              </w:rPr>
            </w:pPr>
            <w:r w:rsidRPr="00934A41">
              <w:rPr>
                <w:rFonts w:ascii="Arial" w:hAnsi="Arial" w:cs="Arial"/>
                <w:b/>
                <w:sz w:val="20"/>
              </w:rPr>
              <w:t>Component</w:t>
            </w:r>
          </w:p>
        </w:tc>
        <w:tc>
          <w:tcPr>
            <w:tcW w:w="2070" w:type="dxa"/>
            <w:tcBorders>
              <w:top w:val="single" w:sz="12" w:space="0" w:color="auto"/>
              <w:bottom w:val="single" w:sz="12" w:space="0" w:color="auto"/>
            </w:tcBorders>
          </w:tcPr>
          <w:p w:rsidR="00941D84" w:rsidRPr="00934A41" w:rsidRDefault="00941D84" w:rsidP="003C5D27">
            <w:pPr>
              <w:keepNext/>
              <w:keepLines/>
              <w:ind w:left="-18"/>
              <w:jc w:val="center"/>
              <w:rPr>
                <w:rFonts w:ascii="Arial" w:hAnsi="Arial" w:cs="Arial"/>
                <w:b/>
                <w:sz w:val="20"/>
              </w:rPr>
            </w:pPr>
            <w:r w:rsidRPr="00934A41">
              <w:rPr>
                <w:rFonts w:ascii="Arial" w:hAnsi="Arial" w:cs="Arial"/>
                <w:b/>
                <w:sz w:val="20"/>
              </w:rPr>
              <w:t>Identification</w:t>
            </w:r>
          </w:p>
        </w:tc>
        <w:tc>
          <w:tcPr>
            <w:tcW w:w="2160" w:type="dxa"/>
            <w:tcBorders>
              <w:top w:val="single" w:sz="12" w:space="0" w:color="auto"/>
              <w:bottom w:val="single" w:sz="12" w:space="0" w:color="auto"/>
              <w:right w:val="single" w:sz="12" w:space="0" w:color="auto"/>
            </w:tcBorders>
          </w:tcPr>
          <w:p w:rsidR="00941D84" w:rsidRPr="00934A41" w:rsidRDefault="00941D84" w:rsidP="003C5D27">
            <w:pPr>
              <w:keepNext/>
              <w:keepLines/>
              <w:ind w:left="-18"/>
              <w:jc w:val="center"/>
              <w:rPr>
                <w:rFonts w:ascii="Arial" w:hAnsi="Arial" w:cs="Arial"/>
                <w:b/>
                <w:sz w:val="20"/>
              </w:rPr>
            </w:pPr>
            <w:r w:rsidRPr="00934A41">
              <w:rPr>
                <w:rFonts w:ascii="Arial" w:hAnsi="Arial" w:cs="Arial"/>
                <w:b/>
                <w:sz w:val="20"/>
              </w:rPr>
              <w:t>Software Version</w:t>
            </w:r>
          </w:p>
        </w:tc>
      </w:tr>
      <w:tr w:rsidR="00941D84" w:rsidTr="00934A41">
        <w:tc>
          <w:tcPr>
            <w:tcW w:w="1710" w:type="dxa"/>
            <w:tcBorders>
              <w:top w:val="single" w:sz="12" w:space="0" w:color="auto"/>
              <w:left w:val="single" w:sz="12" w:space="0" w:color="auto"/>
              <w:bottom w:val="single" w:sz="12" w:space="0" w:color="auto"/>
            </w:tcBorders>
          </w:tcPr>
          <w:p w:rsidR="00941D84" w:rsidRPr="00934A41" w:rsidRDefault="00941D84" w:rsidP="003C5D27">
            <w:pPr>
              <w:keepNext/>
              <w:keepLines/>
              <w:jc w:val="center"/>
              <w:rPr>
                <w:rFonts w:ascii="Arial" w:hAnsi="Arial" w:cs="Arial"/>
                <w:sz w:val="20"/>
              </w:rPr>
            </w:pPr>
            <w:r w:rsidRPr="00934A41">
              <w:rPr>
                <w:rFonts w:ascii="Arial" w:hAnsi="Arial" w:cs="Arial"/>
                <w:sz w:val="20"/>
              </w:rPr>
              <w:t>GDU 620</w:t>
            </w:r>
          </w:p>
        </w:tc>
        <w:tc>
          <w:tcPr>
            <w:tcW w:w="2070" w:type="dxa"/>
            <w:tcBorders>
              <w:top w:val="single" w:sz="12" w:space="0" w:color="auto"/>
              <w:bottom w:val="single" w:sz="12" w:space="0" w:color="auto"/>
            </w:tcBorders>
          </w:tcPr>
          <w:p w:rsidR="00941D84" w:rsidRPr="00934A41" w:rsidRDefault="00941D84" w:rsidP="003C5D27">
            <w:pPr>
              <w:keepNext/>
              <w:keepLines/>
              <w:ind w:left="-18"/>
              <w:jc w:val="center"/>
              <w:rPr>
                <w:rFonts w:ascii="Arial" w:hAnsi="Arial" w:cs="Arial"/>
                <w:sz w:val="20"/>
              </w:rPr>
            </w:pPr>
            <w:r w:rsidRPr="00934A41">
              <w:rPr>
                <w:rFonts w:ascii="Arial" w:hAnsi="Arial" w:cs="Arial"/>
                <w:sz w:val="20"/>
              </w:rPr>
              <w:t>PFD/MFD</w:t>
            </w:r>
          </w:p>
        </w:tc>
        <w:tc>
          <w:tcPr>
            <w:tcW w:w="2160" w:type="dxa"/>
            <w:tcBorders>
              <w:top w:val="single" w:sz="12" w:space="0" w:color="auto"/>
              <w:bottom w:val="single" w:sz="12" w:space="0" w:color="auto"/>
              <w:right w:val="single" w:sz="12" w:space="0" w:color="auto"/>
            </w:tcBorders>
          </w:tcPr>
          <w:p w:rsidR="00941D84" w:rsidRPr="00934A41" w:rsidRDefault="00272228" w:rsidP="003C5D27">
            <w:pPr>
              <w:keepNext/>
              <w:keepLines/>
              <w:ind w:left="-18"/>
              <w:jc w:val="center"/>
              <w:rPr>
                <w:rFonts w:ascii="Arial" w:hAnsi="Arial" w:cs="Arial"/>
                <w:sz w:val="20"/>
              </w:rPr>
            </w:pPr>
            <w:r w:rsidRPr="00934A41">
              <w:rPr>
                <w:rFonts w:ascii="Arial" w:hAnsi="Arial" w:cs="Arial"/>
                <w:sz w:val="20"/>
              </w:rPr>
              <w:t>5.00</w:t>
            </w:r>
          </w:p>
        </w:tc>
      </w:tr>
    </w:tbl>
    <w:p w:rsidR="00941D84" w:rsidRPr="00934A41" w:rsidRDefault="00941D84" w:rsidP="00632898"/>
    <w:p w:rsidR="0052439C" w:rsidRDefault="0052439C" w:rsidP="0052439C">
      <w:pPr>
        <w:pStyle w:val="Heading2"/>
        <w:keepNext/>
      </w:pPr>
      <w:bookmarkStart w:id="79" w:name="_Toc279676212"/>
      <w:bookmarkStart w:id="80" w:name="_Toc280255895"/>
      <w:bookmarkStart w:id="81" w:name="_Toc280268203"/>
      <w:bookmarkStart w:id="82" w:name="_Ref289326825"/>
      <w:bookmarkStart w:id="83" w:name="_Toc308437352"/>
      <w:bookmarkStart w:id="84" w:name="_Toc201656260"/>
      <w:bookmarkStart w:id="85" w:name="_Toc279676329"/>
      <w:bookmarkStart w:id="86" w:name="_Toc280255836"/>
      <w:bookmarkStart w:id="87" w:name="_Ref280266623"/>
      <w:bookmarkStart w:id="88" w:name="_Ref280266706"/>
      <w:bookmarkEnd w:id="78"/>
      <w:bookmarkEnd w:id="79"/>
      <w:bookmarkEnd w:id="80"/>
      <w:bookmarkEnd w:id="81"/>
      <w:r>
        <w:t>Moving Map</w:t>
      </w:r>
      <w:bookmarkEnd w:id="82"/>
      <w:bookmarkEnd w:id="83"/>
    </w:p>
    <w:p w:rsidR="0052439C" w:rsidRPr="0052439C" w:rsidRDefault="00872848" w:rsidP="0052439C">
      <w:r w:rsidRPr="00872848">
        <w:t>The only approved source of course guidance is the HSI display on the PFD.</w:t>
      </w:r>
      <w:r w:rsidR="009017F6">
        <w:t xml:space="preserve"> </w:t>
      </w:r>
      <w:r w:rsidRPr="00872848">
        <w:t>The moving map on the MFD is advisory in nature and is not approved for course guidance.</w:t>
      </w:r>
      <w:r w:rsidR="009017F6">
        <w:t xml:space="preserve"> </w:t>
      </w:r>
      <w:r w:rsidRPr="00872848">
        <w:t>The moving map on the MFD must be cross checked for correctness against the PFD HSI, published charts, or other approved sources of navigation information.</w:t>
      </w:r>
    </w:p>
    <w:p w:rsidR="00735412" w:rsidRDefault="008E4B6B" w:rsidP="00327B20">
      <w:pPr>
        <w:pStyle w:val="Heading2"/>
        <w:keepNext/>
      </w:pPr>
      <w:bookmarkStart w:id="89" w:name="_Toc308437353"/>
      <w:r>
        <w:t>Database Cards</w:t>
      </w:r>
      <w:bookmarkEnd w:id="84"/>
      <w:bookmarkEnd w:id="85"/>
      <w:bookmarkEnd w:id="86"/>
      <w:bookmarkEnd w:id="87"/>
      <w:bookmarkEnd w:id="88"/>
      <w:bookmarkEnd w:id="89"/>
    </w:p>
    <w:p w:rsidR="00D26E1C" w:rsidRDefault="00D26E1C" w:rsidP="008E4B6B">
      <w:r>
        <w:t xml:space="preserve">Databases identified as intended for helicopter use </w:t>
      </w:r>
      <w:r w:rsidR="004277B8">
        <w:t>must</w:t>
      </w:r>
      <w:r>
        <w:t xml:space="preserve"> not be used.</w:t>
      </w:r>
      <w:r w:rsidR="009017F6">
        <w:t xml:space="preserve"> </w:t>
      </w:r>
      <w:r>
        <w:t>These databases may be identified by the word “HELI” or “HELICOPTER” in their title.</w:t>
      </w:r>
      <w:r w:rsidR="001E430B">
        <w:t xml:space="preserve"> </w:t>
      </w:r>
    </w:p>
    <w:p w:rsidR="003F6F41" w:rsidRDefault="00596DE4" w:rsidP="008E4B6B">
      <w:r>
        <w:t xml:space="preserve">The </w:t>
      </w:r>
      <w:r w:rsidR="008841AA">
        <w:t>G600 utilizes several databases</w:t>
      </w:r>
      <w:r w:rsidR="00216202">
        <w:t>.</w:t>
      </w:r>
      <w:r w:rsidR="003B06A3">
        <w:t xml:space="preserve"> </w:t>
      </w:r>
      <w:r w:rsidR="00216202">
        <w:t>D</w:t>
      </w:r>
      <w:r>
        <w:t>atabase</w:t>
      </w:r>
      <w:r w:rsidR="00216202">
        <w:t xml:space="preserve"> titles</w:t>
      </w:r>
      <w:r w:rsidR="003A6DF9">
        <w:t xml:space="preserve"> display in yellow if expired or in question (Note: </w:t>
      </w:r>
      <w:r w:rsidR="00216202">
        <w:t>t</w:t>
      </w:r>
      <w:r w:rsidR="003A6DF9">
        <w:t>he G600 receives the calendar date from the GPS, but only after acquiring a position fix).</w:t>
      </w:r>
      <w:r w:rsidR="003B06A3">
        <w:t xml:space="preserve"> </w:t>
      </w:r>
      <w:r w:rsidR="003A6DF9">
        <w:t>Database cycle information is</w:t>
      </w:r>
      <w:r>
        <w:t xml:space="preserve"> displayed at power up on the MFD screen</w:t>
      </w:r>
      <w:r w:rsidR="003A6DF9">
        <w:t xml:space="preserve">, but more detailed information is available </w:t>
      </w:r>
      <w:r w:rsidR="00216202">
        <w:t>o</w:t>
      </w:r>
      <w:r>
        <w:t>n the AUX page</w:t>
      </w:r>
      <w:r w:rsidR="003A6DF9">
        <w:t>s.</w:t>
      </w:r>
      <w:r w:rsidR="003B06A3">
        <w:t xml:space="preserve"> </w:t>
      </w:r>
      <w:r w:rsidR="003A6DF9">
        <w:t>I</w:t>
      </w:r>
      <w:r w:rsidR="003F6F41">
        <w:t xml:space="preserve">nternal </w:t>
      </w:r>
      <w:r w:rsidR="00B40AB6">
        <w:t xml:space="preserve">database </w:t>
      </w:r>
      <w:r w:rsidR="003F6F41">
        <w:t>validat</w:t>
      </w:r>
      <w:r w:rsidR="003A6DF9">
        <w:t xml:space="preserve">ion </w:t>
      </w:r>
      <w:r w:rsidR="003F6F41">
        <w:t>prevent</w:t>
      </w:r>
      <w:r w:rsidR="003A6DF9">
        <w:t>s</w:t>
      </w:r>
      <w:r w:rsidR="003F6F41">
        <w:t xml:space="preserve"> incorrect data from being displayed.</w:t>
      </w:r>
    </w:p>
    <w:p w:rsidR="002D4C15" w:rsidRDefault="003F6F41" w:rsidP="002D4C15">
      <w:r>
        <w:lastRenderedPageBreak/>
        <w:t>The</w:t>
      </w:r>
      <w:r w:rsidRPr="003F6F41">
        <w:t xml:space="preserve"> </w:t>
      </w:r>
      <w:r>
        <w:t xml:space="preserve">upper </w:t>
      </w:r>
      <w:r w:rsidR="00826275">
        <w:t>Secure Digital (</w:t>
      </w:r>
      <w:r>
        <w:t>SD</w:t>
      </w:r>
      <w:r w:rsidR="00826275">
        <w:t>)</w:t>
      </w:r>
      <w:r>
        <w:t xml:space="preserve"> </w:t>
      </w:r>
      <w:r w:rsidR="00B40AB6">
        <w:t xml:space="preserve">data card </w:t>
      </w:r>
      <w:r>
        <w:t>slot</w:t>
      </w:r>
      <w:r w:rsidR="003A6DF9">
        <w:t xml:space="preserve"> is typically vacant</w:t>
      </w:r>
      <w:r w:rsidR="00521F31">
        <w:t xml:space="preserve"> as it</w:t>
      </w:r>
      <w:r>
        <w:t xml:space="preserve"> is used for software maintenance and </w:t>
      </w:r>
      <w:r w:rsidR="00596DE4">
        <w:t xml:space="preserve">navigational database </w:t>
      </w:r>
      <w:r>
        <w:t>updates</w:t>
      </w:r>
      <w:r w:rsidR="00521F31">
        <w:t>.</w:t>
      </w:r>
      <w:r w:rsidR="003B06A3">
        <w:t xml:space="preserve"> </w:t>
      </w:r>
      <w:r>
        <w:t xml:space="preserve">The lower </w:t>
      </w:r>
      <w:r w:rsidR="00B40AB6">
        <w:t xml:space="preserve">data card </w:t>
      </w:r>
      <w:r w:rsidR="00D945A4">
        <w:t>slot</w:t>
      </w:r>
      <w:r w:rsidR="00521F31">
        <w:t xml:space="preserve"> </w:t>
      </w:r>
      <w:r w:rsidR="00D945A4">
        <w:t xml:space="preserve">should </w:t>
      </w:r>
      <w:r>
        <w:t>contain</w:t>
      </w:r>
      <w:r w:rsidR="00D945A4">
        <w:t xml:space="preserve"> a data card with </w:t>
      </w:r>
      <w:r>
        <w:t>the system’s terrain / obstacle information and</w:t>
      </w:r>
      <w:r w:rsidR="00521F31">
        <w:t xml:space="preserve"> </w:t>
      </w:r>
      <w:r>
        <w:t xml:space="preserve">optional data </w:t>
      </w:r>
      <w:r w:rsidR="003A273F">
        <w:t>including</w:t>
      </w:r>
      <w:r>
        <w:t xml:space="preserve"> Safe Taxi, F</w:t>
      </w:r>
      <w:r w:rsidR="00221683">
        <w:t>lite</w:t>
      </w:r>
      <w:r>
        <w:t xml:space="preserve">Charts and </w:t>
      </w:r>
      <w:r w:rsidR="00221683">
        <w:t>Chart</w:t>
      </w:r>
      <w:r w:rsidR="002D4C15">
        <w:t>View electronic charts.</w:t>
      </w:r>
    </w:p>
    <w:p w:rsidR="00934A41" w:rsidRDefault="00934A41" w:rsidP="002D4C15"/>
    <w:tbl>
      <w:tblPr>
        <w:tblStyle w:val="TableGrid"/>
        <w:tblW w:w="0" w:type="auto"/>
        <w:jc w:val="center"/>
        <w:tblLook w:val="04A0"/>
      </w:tblPr>
      <w:tblGrid>
        <w:gridCol w:w="1219"/>
      </w:tblGrid>
      <w:tr w:rsidR="00934A41" w:rsidTr="00934A41">
        <w:trPr>
          <w:jc w:val="center"/>
        </w:trPr>
        <w:tc>
          <w:tcPr>
            <w:tcW w:w="1219" w:type="dxa"/>
          </w:tcPr>
          <w:p w:rsidR="00934A41" w:rsidRDefault="00934A41" w:rsidP="00934A41">
            <w:pPr>
              <w:spacing w:after="60"/>
              <w:ind w:left="720" w:hanging="720"/>
            </w:pPr>
            <w:r w:rsidRPr="00934A41">
              <w:rPr>
                <w:rFonts w:ascii="Arial" w:hAnsi="Arial" w:cs="Arial"/>
                <w:b/>
                <w:color w:val="000000"/>
              </w:rPr>
              <w:t>CAUTION</w:t>
            </w:r>
          </w:p>
        </w:tc>
      </w:tr>
    </w:tbl>
    <w:p w:rsidR="005004C9" w:rsidRPr="00934A41" w:rsidRDefault="005004C9" w:rsidP="00934A41">
      <w:pPr>
        <w:ind w:left="360" w:right="360"/>
        <w:rPr>
          <w:rFonts w:ascii="Arial" w:hAnsi="Arial" w:cs="Arial"/>
        </w:rPr>
      </w:pPr>
      <w:r w:rsidRPr="00934A41">
        <w:rPr>
          <w:rFonts w:ascii="Arial" w:hAnsi="Arial" w:cs="Arial"/>
        </w:rPr>
        <w:t>When interfaced with a GSR56 Iridium transceiver only one SD card may be present in the GDU</w:t>
      </w:r>
      <w:r w:rsidR="00E06CE8">
        <w:rPr>
          <w:rFonts w:ascii="Arial" w:hAnsi="Arial" w:cs="Arial"/>
        </w:rPr>
        <w:t> </w:t>
      </w:r>
      <w:r w:rsidRPr="00934A41">
        <w:rPr>
          <w:rFonts w:ascii="Arial" w:hAnsi="Arial" w:cs="Arial"/>
        </w:rPr>
        <w:t>620</w:t>
      </w:r>
      <w:r w:rsidR="00E06CE8">
        <w:rPr>
          <w:rFonts w:ascii="Arial" w:hAnsi="Arial" w:cs="Arial"/>
        </w:rPr>
        <w:t xml:space="preserve"> </w:t>
      </w:r>
      <w:r w:rsidRPr="00934A41">
        <w:rPr>
          <w:rFonts w:ascii="Arial" w:hAnsi="Arial" w:cs="Arial"/>
        </w:rPr>
        <w:t>and it must be in the lower slot.</w:t>
      </w:r>
    </w:p>
    <w:p w:rsidR="00B40AB6" w:rsidRDefault="00B40AB6" w:rsidP="002D4C15"/>
    <w:p w:rsidR="003F6F41" w:rsidRDefault="003F6F41" w:rsidP="003F6F41">
      <w:r>
        <w:t>The terrain databases are updated periodically and have no expiration date.</w:t>
      </w:r>
      <w:r w:rsidR="003B06A3">
        <w:t xml:space="preserve"> </w:t>
      </w:r>
      <w:r>
        <w:t>Coverage of the terrain database is between North 75</w:t>
      </w:r>
      <w:r w:rsidR="00B40AB6">
        <w:t>°</w:t>
      </w:r>
      <w:r>
        <w:t xml:space="preserve"> latitude and South 60</w:t>
      </w:r>
      <w:r w:rsidR="00B40AB6">
        <w:t>°</w:t>
      </w:r>
      <w:r>
        <w:t xml:space="preserve"> latitude in all longitudes.</w:t>
      </w:r>
      <w:r w:rsidR="003B06A3">
        <w:t xml:space="preserve"> </w:t>
      </w:r>
      <w:r>
        <w:t>Coverage of the airport terrain database is worldwide.</w:t>
      </w:r>
    </w:p>
    <w:p w:rsidR="003F6F41" w:rsidRDefault="003F6F41" w:rsidP="003F6F41">
      <w:r>
        <w:t>The obstacle database contains data for obstacles, such as towers, that pose a potential hazard to aircraft.</w:t>
      </w:r>
      <w:r w:rsidR="003B06A3">
        <w:t xml:space="preserve"> </w:t>
      </w:r>
      <w:r>
        <w:t>Obstacles 200 feet and higher are included in the obstacle database.</w:t>
      </w:r>
      <w:r w:rsidR="003B06A3">
        <w:t xml:space="preserve"> </w:t>
      </w:r>
      <w:r>
        <w:t>It is very important to note that not all obstacles are necessarily charted and therefore may not be contained in the obstacle database.</w:t>
      </w:r>
      <w:r w:rsidR="003B06A3">
        <w:t xml:space="preserve"> </w:t>
      </w:r>
      <w:r>
        <w:t>Coverage of the obstacle database includes the United</w:t>
      </w:r>
      <w:r w:rsidR="00934A41">
        <w:t xml:space="preserve"> </w:t>
      </w:r>
      <w:r>
        <w:t>States and Europe.</w:t>
      </w:r>
      <w:r w:rsidR="003B06A3">
        <w:t xml:space="preserve"> </w:t>
      </w:r>
      <w:r w:rsidR="002F1119">
        <w:t>This database is updated on a 56-day cycle</w:t>
      </w:r>
      <w:r w:rsidR="00221683">
        <w:t>.</w:t>
      </w:r>
    </w:p>
    <w:p w:rsidR="003F6F41" w:rsidRDefault="003F6F41" w:rsidP="003F6F41">
      <w:r>
        <w:t>The Garmin SafeTaxi database contains detailed airport diagrams for selected airports.</w:t>
      </w:r>
      <w:r w:rsidR="003B06A3">
        <w:t xml:space="preserve"> </w:t>
      </w:r>
      <w:r>
        <w:t>These diagrams aid in following ground control instructions by accurately displaying the aircraft position on the map in relation to taxiways, ramps, runways, terminals, and services.</w:t>
      </w:r>
      <w:r w:rsidR="003B06A3">
        <w:t xml:space="preserve"> </w:t>
      </w:r>
      <w:r>
        <w:t>This database is updated on a 56-day cycle</w:t>
      </w:r>
      <w:r w:rsidR="00221683">
        <w:t>.</w:t>
      </w:r>
    </w:p>
    <w:p w:rsidR="003F6F41" w:rsidRDefault="003F6F41" w:rsidP="003F6F41">
      <w:r>
        <w:t>The Garmin FliteCharts database contains procedure charts for the coverage area purchased.</w:t>
      </w:r>
      <w:r w:rsidR="003B06A3">
        <w:t xml:space="preserve"> </w:t>
      </w:r>
      <w:r>
        <w:t>This database is updated on a 28-day cycle.</w:t>
      </w:r>
      <w:r w:rsidR="003B06A3">
        <w:t xml:space="preserve"> </w:t>
      </w:r>
      <w:r>
        <w:t>If not updated within 180 days of the expiration date, FliteCharts will no longer function.</w:t>
      </w:r>
    </w:p>
    <w:p w:rsidR="003F6F41" w:rsidRDefault="003F6F41" w:rsidP="003F6F41">
      <w:r>
        <w:t xml:space="preserve">The Jeppesen </w:t>
      </w:r>
      <w:r w:rsidR="004207EC">
        <w:t>Chart</w:t>
      </w:r>
      <w:r>
        <w:t>View electronic charts database contains procedure charts for the coverage area purchased.</w:t>
      </w:r>
      <w:r w:rsidR="003B06A3">
        <w:t xml:space="preserve"> </w:t>
      </w:r>
      <w:r w:rsidR="00595E01">
        <w:t>An o</w:t>
      </w:r>
      <w:r w:rsidR="00B40AB6">
        <w:t>w</w:t>
      </w:r>
      <w:r w:rsidR="00595E01">
        <w:t xml:space="preserve">n-ship </w:t>
      </w:r>
      <w:r w:rsidR="00D06266">
        <w:t xml:space="preserve">position </w:t>
      </w:r>
      <w:r w:rsidR="00595E01">
        <w:t>icon will be displayed on these charts.</w:t>
      </w:r>
      <w:r w:rsidR="003B06A3">
        <w:t xml:space="preserve"> </w:t>
      </w:r>
      <w:r>
        <w:t>This database is updated on a 14-day cycle.</w:t>
      </w:r>
      <w:r w:rsidR="003B06A3">
        <w:t xml:space="preserve"> </w:t>
      </w:r>
      <w:r>
        <w:t xml:space="preserve">If not updated within 70 days of the expiration date, </w:t>
      </w:r>
      <w:r w:rsidR="004207EC">
        <w:t>Chart</w:t>
      </w:r>
      <w:r>
        <w:t>View will no longer function.</w:t>
      </w:r>
    </w:p>
    <w:p w:rsidR="00272228" w:rsidRDefault="00272228" w:rsidP="003F6F41">
      <w:r>
        <w:lastRenderedPageBreak/>
        <w:t>The airport directory database contains detailed information on landing facilities, such as operating hours, services available, and transportation/lodging resources.</w:t>
      </w:r>
      <w:r w:rsidR="009017F6">
        <w:t xml:space="preserve"> </w:t>
      </w:r>
      <w:r>
        <w:t>Airport directory information may be available from multiple sources and coverage areas.</w:t>
      </w:r>
      <w:r w:rsidR="009017F6">
        <w:t xml:space="preserve"> </w:t>
      </w:r>
      <w:r>
        <w:t>This database is updated on a 56-day cycle.</w:t>
      </w:r>
    </w:p>
    <w:p w:rsidR="008E4B6B" w:rsidRDefault="008E4B6B" w:rsidP="008E4B6B">
      <w:pPr>
        <w:pStyle w:val="Heading2"/>
        <w:keepNext/>
      </w:pPr>
      <w:bookmarkStart w:id="90" w:name="_Toc201656261"/>
      <w:bookmarkStart w:id="91" w:name="_Toc279676330"/>
      <w:bookmarkStart w:id="92" w:name="_Toc280255837"/>
      <w:bookmarkStart w:id="93" w:name="_Toc308437354"/>
      <w:r>
        <w:t>AHRS Operational Area</w:t>
      </w:r>
      <w:bookmarkEnd w:id="90"/>
      <w:bookmarkEnd w:id="91"/>
      <w:bookmarkEnd w:id="92"/>
      <w:bookmarkEnd w:id="93"/>
    </w:p>
    <w:p w:rsidR="0078608A" w:rsidRDefault="008E4B6B" w:rsidP="008E4B6B">
      <w:r>
        <w:t>The AHRS used in the G600 is limited in its operational area: IFR Operations are prohibited north of 7</w:t>
      </w:r>
      <w:r w:rsidR="0078608A">
        <w:t>2</w:t>
      </w:r>
      <w:r>
        <w:sym w:font="Symbol" w:char="F0B0"/>
      </w:r>
      <w:r>
        <w:t>N and south of 70</w:t>
      </w:r>
      <w:r>
        <w:sym w:font="Symbol" w:char="F0B0"/>
      </w:r>
      <w:r>
        <w:t>S latitudes.</w:t>
      </w:r>
      <w:r w:rsidR="003B06A3">
        <w:t xml:space="preserve"> </w:t>
      </w:r>
      <w:r>
        <w:t xml:space="preserve">In addition, IFR operations are prohibited in the following </w:t>
      </w:r>
      <w:r w:rsidR="0078608A">
        <w:t>four</w:t>
      </w:r>
      <w:r>
        <w:t xml:space="preserve"> regions: </w:t>
      </w:r>
    </w:p>
    <w:p w:rsidR="0078608A" w:rsidRPr="0078608A" w:rsidRDefault="0078608A" w:rsidP="00934A41">
      <w:pPr>
        <w:autoSpaceDE w:val="0"/>
        <w:autoSpaceDN w:val="0"/>
        <w:adjustRightInd w:val="0"/>
        <w:ind w:left="720" w:hanging="360"/>
        <w:rPr>
          <w:iCs/>
        </w:rPr>
      </w:pPr>
      <w:r>
        <w:rPr>
          <w:iCs/>
        </w:rPr>
        <w:t>1</w:t>
      </w:r>
      <w:r w:rsidRPr="0078608A">
        <w:rPr>
          <w:iCs/>
        </w:rPr>
        <w:t>) North of 65° North latitude between longitude 75° W and 120° W</w:t>
      </w:r>
    </w:p>
    <w:p w:rsidR="0078608A" w:rsidRPr="0078608A" w:rsidRDefault="0078608A" w:rsidP="00934A41">
      <w:pPr>
        <w:autoSpaceDE w:val="0"/>
        <w:autoSpaceDN w:val="0"/>
        <w:adjustRightInd w:val="0"/>
        <w:ind w:left="720" w:hanging="360"/>
        <w:rPr>
          <w:iCs/>
        </w:rPr>
      </w:pPr>
      <w:r>
        <w:rPr>
          <w:iCs/>
        </w:rPr>
        <w:t>2</w:t>
      </w:r>
      <w:r w:rsidRPr="0078608A">
        <w:rPr>
          <w:iCs/>
        </w:rPr>
        <w:t>) North of 70° North latitude between longitude 70° W and 128° W</w:t>
      </w:r>
    </w:p>
    <w:p w:rsidR="0078608A" w:rsidRPr="0078608A" w:rsidRDefault="0078608A" w:rsidP="00934A41">
      <w:pPr>
        <w:autoSpaceDE w:val="0"/>
        <w:autoSpaceDN w:val="0"/>
        <w:adjustRightInd w:val="0"/>
        <w:ind w:left="720" w:hanging="360"/>
        <w:rPr>
          <w:iCs/>
        </w:rPr>
      </w:pPr>
      <w:r>
        <w:rPr>
          <w:iCs/>
        </w:rPr>
        <w:t>3</w:t>
      </w:r>
      <w:r w:rsidRPr="0078608A">
        <w:rPr>
          <w:iCs/>
        </w:rPr>
        <w:t>) North of 70° North latitude between longitude 85° E and 114° E</w:t>
      </w:r>
    </w:p>
    <w:p w:rsidR="0078608A" w:rsidRPr="0078608A" w:rsidRDefault="0078608A" w:rsidP="00934A41">
      <w:pPr>
        <w:autoSpaceDE w:val="0"/>
        <w:autoSpaceDN w:val="0"/>
        <w:adjustRightInd w:val="0"/>
        <w:ind w:left="720" w:hanging="360"/>
      </w:pPr>
      <w:r>
        <w:t>4</w:t>
      </w:r>
      <w:r w:rsidRPr="0078608A">
        <w:t>) South of 55° South latitude between longitude 120° E and 165° E</w:t>
      </w:r>
    </w:p>
    <w:p w:rsidR="008E4B6B" w:rsidRPr="0078608A" w:rsidRDefault="00CD6CCE" w:rsidP="008E4B6B">
      <w:r>
        <w:t>L</w:t>
      </w:r>
      <w:r w:rsidR="008E4B6B">
        <w:t>os</w:t>
      </w:r>
      <w:r w:rsidR="001C257C">
        <w:t>s</w:t>
      </w:r>
      <w:r w:rsidR="008E4B6B">
        <w:t xml:space="preserve"> of the G600 heading and attitude may occur near the poles, but this will not </w:t>
      </w:r>
      <w:r w:rsidR="00B54200">
        <w:t>affect</w:t>
      </w:r>
      <w:r w:rsidR="008E4B6B">
        <w:t xml:space="preserve"> </w:t>
      </w:r>
      <w:r w:rsidR="008E4B6B" w:rsidRPr="0078608A">
        <w:t xml:space="preserve">the GPS track or </w:t>
      </w:r>
      <w:r w:rsidR="006565CC" w:rsidRPr="0078608A">
        <w:t xml:space="preserve">standby attitude </w:t>
      </w:r>
      <w:r w:rsidR="008E4B6B" w:rsidRPr="0078608A">
        <w:t>indicator.</w:t>
      </w:r>
    </w:p>
    <w:p w:rsidR="001700C2" w:rsidRDefault="001700C2" w:rsidP="001700C2">
      <w:pPr>
        <w:pStyle w:val="Heading2"/>
        <w:keepNext/>
      </w:pPr>
      <w:bookmarkStart w:id="94" w:name="_Toc279676331"/>
      <w:bookmarkStart w:id="95" w:name="_Toc280255838"/>
      <w:bookmarkStart w:id="96" w:name="_Toc308437355"/>
      <w:r>
        <w:t>Magnetic Variation Operational Area</w:t>
      </w:r>
      <w:bookmarkEnd w:id="94"/>
      <w:bookmarkEnd w:id="95"/>
      <w:bookmarkEnd w:id="96"/>
    </w:p>
    <w:p w:rsidR="001700C2" w:rsidRPr="001700C2" w:rsidRDefault="001700C2" w:rsidP="001700C2">
      <w:r>
        <w:t>IFR operations are prohibited in areas where the magnetic variation is greater than 99.9 degrees East or West.</w:t>
      </w:r>
    </w:p>
    <w:p w:rsidR="0078608A" w:rsidRDefault="0078608A" w:rsidP="0078608A">
      <w:pPr>
        <w:pStyle w:val="Heading2"/>
        <w:keepNext/>
      </w:pPr>
      <w:bookmarkStart w:id="97" w:name="_Toc279676332"/>
      <w:bookmarkStart w:id="98" w:name="_Toc280255839"/>
      <w:bookmarkStart w:id="99" w:name="_Toc308437356"/>
      <w:r>
        <w:t>Navigation Angle</w:t>
      </w:r>
      <w:bookmarkEnd w:id="97"/>
      <w:bookmarkEnd w:id="98"/>
      <w:bookmarkEnd w:id="99"/>
    </w:p>
    <w:p w:rsidR="0078608A" w:rsidRDefault="0078608A" w:rsidP="008E4B6B">
      <w:r>
        <w:t xml:space="preserve">The GDU 620 Navigation Angle </w:t>
      </w:r>
      <w:r w:rsidR="003A273F">
        <w:t>can be set to either True or Magnetic on the AUX page. The Navigation Angle defines whether the GDU 620 headings are referenced to True or Magnetic North. The Navigation Angle set in the GDU 620</w:t>
      </w:r>
      <w:r>
        <w:t xml:space="preserve"> must match that which is set on all </w:t>
      </w:r>
      <w:r w:rsidR="00C10A6B">
        <w:t xml:space="preserve">GPS/SBAS </w:t>
      </w:r>
      <w:r>
        <w:t>navigators interfaced to the unit.</w:t>
      </w:r>
    </w:p>
    <w:p w:rsidR="00CC72BC" w:rsidRDefault="00CC72BC" w:rsidP="001700C2">
      <w:pPr>
        <w:pStyle w:val="Heading2"/>
        <w:keepNext/>
        <w:keepLines/>
      </w:pPr>
      <w:bookmarkStart w:id="100" w:name="_Toc201656262"/>
      <w:bookmarkStart w:id="101" w:name="_Ref235849210"/>
      <w:bookmarkStart w:id="102" w:name="_Toc279676333"/>
      <w:bookmarkStart w:id="103" w:name="_Toc280255840"/>
      <w:bookmarkStart w:id="104" w:name="_Toc308437357"/>
      <w:r>
        <w:t xml:space="preserve">AHRS </w:t>
      </w:r>
      <w:smartTag w:uri="urn:schemas-microsoft-com:office:smarttags" w:element="place">
        <w:smartTag w:uri="urn:schemas-microsoft-com:office:smarttags" w:element="City">
          <w:r>
            <w:t>Normal</w:t>
          </w:r>
        </w:smartTag>
      </w:smartTag>
      <w:r>
        <w:t xml:space="preserve"> Operating Mode</w:t>
      </w:r>
      <w:bookmarkEnd w:id="100"/>
      <w:bookmarkEnd w:id="101"/>
      <w:bookmarkEnd w:id="102"/>
      <w:bookmarkEnd w:id="103"/>
      <w:bookmarkEnd w:id="104"/>
    </w:p>
    <w:p w:rsidR="00653413" w:rsidRDefault="00CC72BC" w:rsidP="002919A8">
      <w:pPr>
        <w:keepLines/>
        <w:rPr>
          <w:b/>
        </w:rPr>
      </w:pPr>
      <w:r w:rsidRPr="00CC72BC">
        <w:t xml:space="preserve">The </w:t>
      </w:r>
      <w:r w:rsidR="00826275" w:rsidRPr="00A33D82">
        <w:t xml:space="preserve">Attitude and Heading Reference System </w:t>
      </w:r>
      <w:r>
        <w:t>integrity monitoring features require the availability of G</w:t>
      </w:r>
      <w:r w:rsidR="006565CC">
        <w:t>PS and Air Data.</w:t>
      </w:r>
      <w:r w:rsidR="003B06A3">
        <w:t xml:space="preserve"> </w:t>
      </w:r>
      <w:r w:rsidR="006565CC">
        <w:t>Although the attitude will remain valid</w:t>
      </w:r>
      <w:r>
        <w:t xml:space="preserve"> if one of these systems becomes inoperative, IFR flight is not authorized unless both integrity systems are fully operational.</w:t>
      </w:r>
      <w:r w:rsidR="003B06A3">
        <w:t xml:space="preserve"> </w:t>
      </w:r>
      <w:r>
        <w:t xml:space="preserve">The G600 monitors these </w:t>
      </w:r>
      <w:r w:rsidR="006565CC">
        <w:t xml:space="preserve">integrity systems </w:t>
      </w:r>
      <w:r>
        <w:t>automatically and will alert the pilot when the AHRS is not receiving GPS or Air Data.</w:t>
      </w:r>
      <w:r w:rsidR="003B06A3">
        <w:t xml:space="preserve"> </w:t>
      </w:r>
      <w:r w:rsidR="00CD6CCE">
        <w:t xml:space="preserve">Note: In dual GPS </w:t>
      </w:r>
      <w:r w:rsidR="004627E8">
        <w:t>installations,</w:t>
      </w:r>
      <w:r w:rsidR="00CD6CCE">
        <w:t xml:space="preserve"> only one GPS needs to be available for IFR use.</w:t>
      </w:r>
      <w:bookmarkStart w:id="105" w:name="_Toc279676334"/>
      <w:bookmarkStart w:id="106" w:name="_Toc280255841"/>
      <w:bookmarkStart w:id="107" w:name="_Ref280266725"/>
      <w:bookmarkStart w:id="108" w:name="_Ref280267450"/>
      <w:bookmarkStart w:id="109" w:name="_Toc236197035"/>
      <w:bookmarkStart w:id="110" w:name="_Toc201656264"/>
      <w:r w:rsidR="00653413">
        <w:br w:type="page"/>
      </w:r>
    </w:p>
    <w:p w:rsidR="002360F3" w:rsidRPr="00831E57" w:rsidRDefault="002360F3" w:rsidP="002360F3">
      <w:pPr>
        <w:pStyle w:val="Heading2"/>
        <w:keepNext/>
        <w:keepLines/>
      </w:pPr>
      <w:bookmarkStart w:id="111" w:name="_Toc308437358"/>
      <w:r w:rsidRPr="00831E57">
        <w:lastRenderedPageBreak/>
        <w:t>Airspeed</w:t>
      </w:r>
      <w:r w:rsidR="00B211B8">
        <w:t xml:space="preserve"> Limitations and Indicator Markings</w:t>
      </w:r>
      <w:bookmarkEnd w:id="105"/>
      <w:bookmarkEnd w:id="106"/>
      <w:bookmarkEnd w:id="107"/>
      <w:bookmarkEnd w:id="108"/>
      <w:bookmarkEnd w:id="111"/>
    </w:p>
    <w:p w:rsidR="00B211B8" w:rsidRDefault="00B211B8" w:rsidP="00B211B8">
      <w:r>
        <w:t>The original type design approved airspeed limitations remain in effect.</w:t>
      </w:r>
      <w:r w:rsidR="009017F6">
        <w:t xml:space="preserve"> </w:t>
      </w:r>
      <w:r>
        <w:t>The airspeed limitations imposed by the AFM/POH, standby airspeed indicator and/or airspeed limitation placards must be observed.</w:t>
      </w:r>
    </w:p>
    <w:p w:rsidR="00495B40" w:rsidRDefault="00495B40" w:rsidP="005130A1">
      <w:r>
        <w:t xml:space="preserve">The G600 airspeed tape displays </w:t>
      </w:r>
      <w:r w:rsidR="00700416">
        <w:t xml:space="preserve">red/white striping to indicate the maximum </w:t>
      </w:r>
      <w:r w:rsidR="00661A2A">
        <w:t xml:space="preserve">allowable </w:t>
      </w:r>
      <w:r w:rsidR="00700416">
        <w:t xml:space="preserve">airspeed </w:t>
      </w:r>
      <w:r w:rsidR="00661A2A">
        <w:t>(V</w:t>
      </w:r>
      <w:r w:rsidR="00661A2A" w:rsidRPr="00661A2A">
        <w:rPr>
          <w:vertAlign w:val="subscript"/>
        </w:rPr>
        <w:t>NE</w:t>
      </w:r>
      <w:r w:rsidR="00661A2A">
        <w:t>/V</w:t>
      </w:r>
      <w:r w:rsidR="00661A2A" w:rsidRPr="00661A2A">
        <w:rPr>
          <w:vertAlign w:val="subscript"/>
        </w:rPr>
        <w:t>MO</w:t>
      </w:r>
      <w:r w:rsidR="00661A2A">
        <w:t>/M</w:t>
      </w:r>
      <w:r w:rsidR="00661A2A" w:rsidRPr="00661A2A">
        <w:rPr>
          <w:vertAlign w:val="subscript"/>
        </w:rPr>
        <w:t>MO</w:t>
      </w:r>
      <w:r w:rsidR="00661A2A">
        <w:t>)</w:t>
      </w:r>
      <w:r w:rsidR="00700416">
        <w:t>.</w:t>
      </w:r>
      <w:r w:rsidR="009017F6">
        <w:t xml:space="preserve"> </w:t>
      </w:r>
      <w:r w:rsidR="00700416">
        <w:t xml:space="preserve">This maximum </w:t>
      </w:r>
      <w:r w:rsidR="00661A2A">
        <w:t xml:space="preserve">allowable </w:t>
      </w:r>
      <w:r w:rsidR="00700416">
        <w:t>airspeed display is configured to indicate the appropriate maximum allowable airspeed for the airplane, including variations for altitude or Mach number.</w:t>
      </w:r>
    </w:p>
    <w:p w:rsidR="004277B8" w:rsidRDefault="004277B8" w:rsidP="005130A1">
      <w:r>
        <w:t>The G600 airspeed tape displays a red low-speed awareness band at the lower range of the airspeed tape.</w:t>
      </w:r>
      <w:r w:rsidR="009017F6">
        <w:t xml:space="preserve"> </w:t>
      </w:r>
      <w:r>
        <w:t>This low-speed awareness band is configured to a fixed value.</w:t>
      </w:r>
      <w:r w:rsidR="009017F6">
        <w:t xml:space="preserve"> </w:t>
      </w:r>
      <w:r>
        <w:t>It does not indicate an actual or calculated stall speed and does not adjust with variations in aircraft weight or other factors.</w:t>
      </w:r>
    </w:p>
    <w:p w:rsidR="00700416" w:rsidRDefault="004277B8" w:rsidP="005130A1">
      <w:r>
        <w:t>A</w:t>
      </w:r>
      <w:r w:rsidR="00700416">
        <w:t xml:space="preserve">ll other G600 airspeed tape indications are configured to </w:t>
      </w:r>
      <w:r w:rsidR="00B211B8">
        <w:t>indicate</w:t>
      </w:r>
      <w:r w:rsidR="00700416">
        <w:t xml:space="preserve"> the original type design</w:t>
      </w:r>
      <w:r w:rsidR="00661A2A">
        <w:t xml:space="preserve"> </w:t>
      </w:r>
      <w:r w:rsidR="00B211B8">
        <w:t>limitations</w:t>
      </w:r>
      <w:r w:rsidR="00661A2A">
        <w:t>.</w:t>
      </w:r>
      <w:r w:rsidR="009017F6">
        <w:t xml:space="preserve"> </w:t>
      </w:r>
      <w:r w:rsidR="00661A2A">
        <w:t xml:space="preserve">The G600 airspeed tape does </w:t>
      </w:r>
      <w:r w:rsidR="00700416">
        <w:t xml:space="preserve">not </w:t>
      </w:r>
      <w:r w:rsidR="00661A2A">
        <w:t>adjust these additional markings (</w:t>
      </w:r>
      <w:r w:rsidR="00700416">
        <w:t>including V</w:t>
      </w:r>
      <w:r w:rsidR="00700416" w:rsidRPr="00661A2A">
        <w:rPr>
          <w:vertAlign w:val="subscript"/>
        </w:rPr>
        <w:t>NO</w:t>
      </w:r>
      <w:r w:rsidR="00700416">
        <w:t xml:space="preserve">, landing gear, </w:t>
      </w:r>
      <w:r>
        <w:t xml:space="preserve">or </w:t>
      </w:r>
      <w:r w:rsidR="00700416">
        <w:t>flap</w:t>
      </w:r>
      <w:r w:rsidR="00661A2A">
        <w:t xml:space="preserve"> speed</w:t>
      </w:r>
      <w:r w:rsidR="00063240">
        <w:t xml:space="preserve"> limitations</w:t>
      </w:r>
      <w:r w:rsidR="00661A2A">
        <w:t xml:space="preserve">) for variations </w:t>
      </w:r>
      <w:r w:rsidR="00063240">
        <w:t>with aircraft weight, altitude, or other factors.</w:t>
      </w:r>
    </w:p>
    <w:p w:rsidR="00EF2FBC" w:rsidRDefault="00EF2FBC" w:rsidP="00EF2FBC">
      <w:pPr>
        <w:pStyle w:val="Heading2"/>
        <w:keepNext/>
      </w:pPr>
      <w:bookmarkStart w:id="112" w:name="_Toc279676335"/>
      <w:bookmarkStart w:id="113" w:name="_Toc280255842"/>
      <w:bookmarkStart w:id="114" w:name="_Toc308437359"/>
      <w:r>
        <w:t>Aerobatic Maneuvers</w:t>
      </w:r>
      <w:bookmarkEnd w:id="109"/>
      <w:bookmarkEnd w:id="112"/>
      <w:bookmarkEnd w:id="113"/>
      <w:bookmarkEnd w:id="114"/>
    </w:p>
    <w:p w:rsidR="00EF2FBC" w:rsidRDefault="00EF2FBC" w:rsidP="00EF2FBC">
      <w:r w:rsidRPr="00EC6AB1">
        <w:t>Conducting aerobatic maneuvers may cause the attitude</w:t>
      </w:r>
      <w:r w:rsidR="000841F6">
        <w:t xml:space="preserve"> information displayed on the G6</w:t>
      </w:r>
      <w:r w:rsidRPr="00EC6AB1">
        <w:t>00 to be incorrect or tempor</w:t>
      </w:r>
      <w:r>
        <w:t>arily removed from the display.</w:t>
      </w:r>
    </w:p>
    <w:p w:rsidR="001700C2" w:rsidRDefault="001700C2" w:rsidP="00CC72BC">
      <w:pPr>
        <w:pStyle w:val="Heading2"/>
        <w:keepNext/>
      </w:pPr>
      <w:bookmarkStart w:id="115" w:name="_Toc279676336"/>
      <w:bookmarkStart w:id="116" w:name="_Toc280255843"/>
      <w:bookmarkStart w:id="117" w:name="_Toc308437360"/>
      <w:r>
        <w:t>Standby Attitude Gyro</w:t>
      </w:r>
      <w:bookmarkEnd w:id="115"/>
      <w:bookmarkEnd w:id="116"/>
      <w:bookmarkEnd w:id="117"/>
    </w:p>
    <w:p w:rsidR="001700C2" w:rsidRPr="001700C2" w:rsidRDefault="001700C2" w:rsidP="001700C2">
      <w:r>
        <w:t>A standby attitude indicator is required</w:t>
      </w:r>
      <w:r w:rsidR="00303248">
        <w:t xml:space="preserve"> for IFR operations</w:t>
      </w:r>
      <w:r>
        <w:t xml:space="preserve">. The Standby Attitude Gyro may operate via the aircraft vacuum system or the aircraft electrical system with a dedicated emergency battery specific to the electric gyro. The electric attitude gyro </w:t>
      </w:r>
      <w:r w:rsidRPr="00EE1160">
        <w:t xml:space="preserve">battery </w:t>
      </w:r>
      <w:r>
        <w:t xml:space="preserve">capacity </w:t>
      </w:r>
      <w:r w:rsidRPr="00EE1160">
        <w:t xml:space="preserve">may vary considerably depending on temperature, charge status, and battery </w:t>
      </w:r>
      <w:r>
        <w:t xml:space="preserve">life </w:t>
      </w:r>
      <w:r w:rsidRPr="00EE1160">
        <w:t>condition.</w:t>
      </w:r>
      <w:r>
        <w:t xml:space="preserve"> </w:t>
      </w:r>
      <w:r w:rsidRPr="00EE1160">
        <w:t>Low temperatures below 32</w:t>
      </w:r>
      <w:r>
        <w:t>°</w:t>
      </w:r>
      <w:r w:rsidRPr="00EE1160">
        <w:t>F will temporarily degrade battery capacity.</w:t>
      </w:r>
      <w:r>
        <w:t xml:space="preserve"> </w:t>
      </w:r>
      <w:r w:rsidRPr="00EE1160">
        <w:t>Internal chemistry will slowly degrade battery capacity over several years of operation even when correctly maintained.</w:t>
      </w:r>
      <w:r>
        <w:t xml:space="preserve"> </w:t>
      </w:r>
      <w:r w:rsidRPr="00EE1160">
        <w:t>A poorly maintained battery will suffer accelerated degradation.</w:t>
      </w:r>
      <w:r>
        <w:t xml:space="preserve"> </w:t>
      </w:r>
      <w:r w:rsidRPr="00EE1160">
        <w:t>Extende</w:t>
      </w:r>
      <w:r>
        <w:t>d storage in a discharged state</w:t>
      </w:r>
      <w:r w:rsidRPr="00EE1160">
        <w:t xml:space="preserve"> and over-charging will permanently damage </w:t>
      </w:r>
      <w:r>
        <w:t>the</w:t>
      </w:r>
      <w:r w:rsidRPr="00EE1160">
        <w:t xml:space="preserve"> battery.</w:t>
      </w:r>
      <w:r>
        <w:t xml:space="preserve"> </w:t>
      </w:r>
      <w:r w:rsidRPr="00EE1160">
        <w:t>Complete charging is required to bring the battery up to full capacity if it has been unused for more than four months or partially discharged.</w:t>
      </w:r>
    </w:p>
    <w:p w:rsidR="00CC72BC" w:rsidRDefault="00CE060F" w:rsidP="00CC72BC">
      <w:pPr>
        <w:pStyle w:val="Heading2"/>
        <w:keepNext/>
      </w:pPr>
      <w:bookmarkStart w:id="118" w:name="_Toc279676337"/>
      <w:bookmarkStart w:id="119" w:name="_Toc280255844"/>
      <w:bookmarkStart w:id="120" w:name="_Toc308437361"/>
      <w:r>
        <w:lastRenderedPageBreak/>
        <w:t>Course Pointer Auto Slewing</w:t>
      </w:r>
      <w:bookmarkEnd w:id="110"/>
      <w:bookmarkEnd w:id="118"/>
      <w:bookmarkEnd w:id="119"/>
      <w:bookmarkEnd w:id="120"/>
    </w:p>
    <w:p w:rsidR="004627E8" w:rsidRDefault="00DB3E44" w:rsidP="00DB3E44">
      <w:r>
        <w:t>The G6</w:t>
      </w:r>
      <w:r w:rsidR="00932976">
        <w:t>00 HSI will</w:t>
      </w:r>
      <w:r w:rsidR="00C25919">
        <w:t xml:space="preserve"> auto slew,</w:t>
      </w:r>
      <w:r w:rsidR="00932976">
        <w:t xml:space="preserve"> </w:t>
      </w:r>
      <w:r w:rsidR="008A3EB3">
        <w:t xml:space="preserve">i.e. </w:t>
      </w:r>
      <w:r w:rsidR="00C353B2">
        <w:t>automatically rotate the GPS course pointer</w:t>
      </w:r>
      <w:r w:rsidR="00C25919">
        <w:t xml:space="preserve"> to the desired course</w:t>
      </w:r>
      <w:r w:rsidR="00C25919" w:rsidRPr="00C25919">
        <w:t xml:space="preserve"> </w:t>
      </w:r>
      <w:r w:rsidR="00C25919">
        <w:t xml:space="preserve">defined by each </w:t>
      </w:r>
      <w:r w:rsidR="00CE060F">
        <w:t>GPS leg</w:t>
      </w:r>
      <w:r>
        <w:t>.</w:t>
      </w:r>
      <w:r w:rsidR="003B06A3">
        <w:t xml:space="preserve"> </w:t>
      </w:r>
      <w:r w:rsidR="00CE060F">
        <w:t>The system will also auto slew the</w:t>
      </w:r>
      <w:r w:rsidR="004627E8">
        <w:t xml:space="preserve"> VHF </w:t>
      </w:r>
      <w:r w:rsidR="00CE060F">
        <w:t xml:space="preserve">NAV course pointer when the CDI transitions to a LOC setting if an </w:t>
      </w:r>
      <w:r w:rsidR="007D7785">
        <w:t xml:space="preserve">ILS, LOC, </w:t>
      </w:r>
      <w:r w:rsidR="00664F12">
        <w:t xml:space="preserve">LOC </w:t>
      </w:r>
      <w:r w:rsidR="007D7785">
        <w:t xml:space="preserve">BC, LDA, or SDF </w:t>
      </w:r>
      <w:r w:rsidR="00CE060F">
        <w:t>approach is activ</w:t>
      </w:r>
      <w:r w:rsidR="008A3EB3">
        <w:t>ated in the GPS/</w:t>
      </w:r>
      <w:r w:rsidR="00935156">
        <w:t xml:space="preserve">SBAS </w:t>
      </w:r>
      <w:r w:rsidR="008A3EB3">
        <w:t>navigator.</w:t>
      </w:r>
    </w:p>
    <w:p w:rsidR="004627E8" w:rsidRDefault="004627E8" w:rsidP="00DB3E44">
      <w:r>
        <w:t>The VHF NAV (green) course pointer will only a</w:t>
      </w:r>
      <w:r w:rsidR="00C353B2">
        <w:t>uto slew</w:t>
      </w:r>
      <w:r>
        <w:t xml:space="preserve"> if t</w:t>
      </w:r>
      <w:r w:rsidR="00CE060F">
        <w:t xml:space="preserve">he </w:t>
      </w:r>
      <w:r>
        <w:t xml:space="preserve">approach is active in the navigator, the LOC frequency is loaded in the </w:t>
      </w:r>
      <w:r w:rsidR="00CE060F">
        <w:t>active</w:t>
      </w:r>
      <w:r>
        <w:t xml:space="preserve"> NAV </w:t>
      </w:r>
      <w:r w:rsidR="007D7785">
        <w:t>frequency,</w:t>
      </w:r>
      <w:r>
        <w:t xml:space="preserve"> and </w:t>
      </w:r>
      <w:r w:rsidRPr="00C25919">
        <w:rPr>
          <w:i/>
        </w:rPr>
        <w:t>the</w:t>
      </w:r>
      <w:r w:rsidR="00A1505B" w:rsidRPr="00C25919">
        <w:rPr>
          <w:i/>
        </w:rPr>
        <w:t>n</w:t>
      </w:r>
      <w:r w:rsidR="00A1505B">
        <w:t xml:space="preserve"> the</w:t>
      </w:r>
      <w:r>
        <w:t xml:space="preserve"> </w:t>
      </w:r>
      <w:r w:rsidR="003F6F41">
        <w:t>HSI source is changed to the corresponding VHF NAV for the approach</w:t>
      </w:r>
      <w:r>
        <w:t>.</w:t>
      </w:r>
      <w:r w:rsidR="003B06A3">
        <w:t xml:space="preserve"> </w:t>
      </w:r>
      <w:r w:rsidR="00664F12">
        <w:t xml:space="preserve">Back </w:t>
      </w:r>
      <w:r w:rsidR="00C353B2">
        <w:t xml:space="preserve">Course approaches will </w:t>
      </w:r>
      <w:r w:rsidR="00664F12">
        <w:t>auto slew to the reciprocal course.</w:t>
      </w:r>
    </w:p>
    <w:p w:rsidR="007D7785" w:rsidRDefault="00DB3E44" w:rsidP="00DB3E44">
      <w:r>
        <w:t xml:space="preserve">The system is not capable of </w:t>
      </w:r>
      <w:r w:rsidR="003D50E2">
        <w:t xml:space="preserve">automatically </w:t>
      </w:r>
      <w:r>
        <w:t>setting the inbound VHF N</w:t>
      </w:r>
      <w:r w:rsidR="004627E8">
        <w:t>AV</w:t>
      </w:r>
      <w:r>
        <w:t xml:space="preserve"> course pointer </w:t>
      </w:r>
      <w:r w:rsidR="007D7785">
        <w:t xml:space="preserve">if </w:t>
      </w:r>
      <w:r w:rsidR="003A273F">
        <w:t>an</w:t>
      </w:r>
      <w:r w:rsidR="007D7785">
        <w:t xml:space="preserve"> </w:t>
      </w:r>
      <w:r>
        <w:t xml:space="preserve">approach is not </w:t>
      </w:r>
      <w:r w:rsidR="007D7785">
        <w:t>active</w:t>
      </w:r>
      <w:r>
        <w:t xml:space="preserve"> </w:t>
      </w:r>
      <w:r w:rsidR="00932976">
        <w:t>in the GNS Navigation System</w:t>
      </w:r>
      <w:r w:rsidR="005464A8">
        <w:t>.</w:t>
      </w:r>
    </w:p>
    <w:p w:rsidR="00DB3E44" w:rsidRDefault="00DB3E44" w:rsidP="00E85C53">
      <w:r>
        <w:t xml:space="preserve">The pilot should always double check the inbound course pointer prior to initiating any transition on </w:t>
      </w:r>
      <w:r w:rsidR="007D7785">
        <w:t xml:space="preserve">any VHF NAV </w:t>
      </w:r>
      <w:r>
        <w:t>approach.</w:t>
      </w:r>
      <w:r w:rsidR="003B06A3">
        <w:t xml:space="preserve"> </w:t>
      </w:r>
      <w:r w:rsidR="00664F12">
        <w:t xml:space="preserve">Auto slewing the VHF NAV course pointer to the correct selected course is </w:t>
      </w:r>
      <w:r w:rsidR="003D50E2">
        <w:t xml:space="preserve">a </w:t>
      </w:r>
      <w:r w:rsidR="00664F12">
        <w:t>database dependent function.</w:t>
      </w:r>
    </w:p>
    <w:p w:rsidR="00EE534E" w:rsidRPr="00EE534E" w:rsidRDefault="00EE534E" w:rsidP="00E85C53">
      <w:pPr>
        <w:pStyle w:val="Heading2"/>
        <w:keepNext/>
        <w:keepLines/>
      </w:pPr>
      <w:bookmarkStart w:id="121" w:name="_Toc279676338"/>
      <w:bookmarkStart w:id="122" w:name="_Toc280255845"/>
      <w:bookmarkStart w:id="123" w:name="_Toc308437362"/>
      <w:bookmarkStart w:id="124" w:name="_Toc201656265"/>
      <w:r w:rsidRPr="00EE534E">
        <w:t>Synthetic Vision Technology</w:t>
      </w:r>
      <w:bookmarkEnd w:id="121"/>
      <w:bookmarkEnd w:id="122"/>
      <w:bookmarkEnd w:id="123"/>
    </w:p>
    <w:p w:rsidR="00EE534E" w:rsidRPr="00EE534E" w:rsidRDefault="00EE534E" w:rsidP="005130A1">
      <w:r>
        <w:t>The use of the synthetic v</w:t>
      </w:r>
      <w:r w:rsidRPr="00EE534E">
        <w:t>ision display elements alone for aircraft control without reference to the G</w:t>
      </w:r>
      <w:r>
        <w:t>6</w:t>
      </w:r>
      <w:r w:rsidRPr="00EE534E">
        <w:t>00 primary flight instruments or the aircraft standby instruments is prohibited.</w:t>
      </w:r>
    </w:p>
    <w:p w:rsidR="00EE534E" w:rsidRPr="00EE534E" w:rsidRDefault="00EE534E" w:rsidP="00E85C53">
      <w:pPr>
        <w:pStyle w:val="Limitation"/>
        <w:keepNext/>
        <w:keepLines/>
        <w:numPr>
          <w:ilvl w:val="0"/>
          <w:numId w:val="0"/>
        </w:numPr>
        <w:rPr>
          <w:rFonts w:ascii="Times New Roman" w:hAnsi="Times New Roman" w:cs="Times New Roman"/>
        </w:rPr>
      </w:pPr>
      <w:r>
        <w:rPr>
          <w:rFonts w:ascii="Times New Roman" w:hAnsi="Times New Roman" w:cs="Times New Roman"/>
        </w:rPr>
        <w:t>The use of the synthetic v</w:t>
      </w:r>
      <w:r w:rsidRPr="00EE534E">
        <w:rPr>
          <w:rFonts w:ascii="Times New Roman" w:hAnsi="Times New Roman" w:cs="Times New Roman"/>
        </w:rPr>
        <w:t xml:space="preserve">ision </w:t>
      </w:r>
      <w:r>
        <w:rPr>
          <w:rFonts w:ascii="Times New Roman" w:hAnsi="Times New Roman" w:cs="Times New Roman"/>
        </w:rPr>
        <w:t>display</w:t>
      </w:r>
      <w:r w:rsidRPr="00EE534E">
        <w:rPr>
          <w:rFonts w:ascii="Times New Roman" w:hAnsi="Times New Roman" w:cs="Times New Roman"/>
        </w:rPr>
        <w:t xml:space="preserve"> </w:t>
      </w:r>
      <w:r w:rsidRPr="008D5D81">
        <w:rPr>
          <w:rFonts w:ascii="Times New Roman" w:hAnsi="Times New Roman" w:cs="Times New Roman"/>
          <w:u w:val="single"/>
        </w:rPr>
        <w:t>alone</w:t>
      </w:r>
      <w:r>
        <w:rPr>
          <w:rFonts w:ascii="Times New Roman" w:hAnsi="Times New Roman" w:cs="Times New Roman"/>
        </w:rPr>
        <w:t xml:space="preserve"> for navigation, or obstacle, </w:t>
      </w:r>
      <w:r w:rsidRPr="00EE534E">
        <w:rPr>
          <w:rFonts w:ascii="Times New Roman" w:hAnsi="Times New Roman" w:cs="Times New Roman"/>
        </w:rPr>
        <w:t>terrain</w:t>
      </w:r>
      <w:r>
        <w:rPr>
          <w:rFonts w:ascii="Times New Roman" w:hAnsi="Times New Roman" w:cs="Times New Roman"/>
        </w:rPr>
        <w:t>, or traffic</w:t>
      </w:r>
      <w:r w:rsidRPr="00EE534E">
        <w:rPr>
          <w:rFonts w:ascii="Times New Roman" w:hAnsi="Times New Roman" w:cs="Times New Roman"/>
        </w:rPr>
        <w:t xml:space="preserve"> avoidance is prohibited.</w:t>
      </w:r>
    </w:p>
    <w:p w:rsidR="002D4C15" w:rsidRPr="00EE534E" w:rsidRDefault="002D4C15" w:rsidP="00E85C53">
      <w:pPr>
        <w:pStyle w:val="Heading2"/>
        <w:keepNext/>
        <w:keepLines/>
      </w:pPr>
      <w:bookmarkStart w:id="125" w:name="_Toc279676339"/>
      <w:bookmarkStart w:id="126" w:name="_Toc280255846"/>
      <w:bookmarkStart w:id="127" w:name="_Ref302477748"/>
      <w:bookmarkStart w:id="128" w:name="_Ref302477773"/>
      <w:bookmarkStart w:id="129" w:name="_Toc308437363"/>
      <w:r w:rsidRPr="00EE534E">
        <w:t>Autopilot Interface</w:t>
      </w:r>
      <w:bookmarkEnd w:id="124"/>
      <w:bookmarkEnd w:id="125"/>
      <w:bookmarkEnd w:id="126"/>
      <w:bookmarkEnd w:id="127"/>
      <w:bookmarkEnd w:id="128"/>
      <w:bookmarkEnd w:id="129"/>
    </w:p>
    <w:p w:rsidR="002D4C15" w:rsidRDefault="002D4C15" w:rsidP="003B06A3">
      <w:pPr>
        <w:keepNext/>
        <w:keepLines/>
      </w:pPr>
      <w:r>
        <w:t>The G600 is not capable of controlling autopilot mode selection or displaying the autopilot selected mode</w:t>
      </w:r>
      <w:r w:rsidR="00A764AD">
        <w:t>,</w:t>
      </w:r>
      <w:r>
        <w:t xml:space="preserve"> except for GPS</w:t>
      </w:r>
      <w:r w:rsidR="00CD6CCE">
        <w:t xml:space="preserve"> </w:t>
      </w:r>
      <w:r>
        <w:t>S</w:t>
      </w:r>
      <w:r w:rsidR="00CD6CCE">
        <w:t>teering mode when</w:t>
      </w:r>
      <w:r>
        <w:t xml:space="preserve"> </w:t>
      </w:r>
      <w:r w:rsidR="00CD6CCE">
        <w:t>emulating Roll Steering via the autopilot heading mode</w:t>
      </w:r>
      <w:r w:rsidR="00A764AD">
        <w:t>,</w:t>
      </w:r>
      <w:r>
        <w:t xml:space="preserve"> </w:t>
      </w:r>
      <w:r w:rsidR="00A764AD">
        <w:t>s</w:t>
      </w:r>
      <w:r>
        <w:t xml:space="preserve">ee </w:t>
      </w:r>
      <w:r w:rsidR="00595E01">
        <w:t>Paragraph</w:t>
      </w:r>
      <w:r>
        <w:t xml:space="preserve"> </w:t>
      </w:r>
      <w:r w:rsidR="0014159D">
        <w:rPr>
          <w:highlight w:val="yellow"/>
        </w:rPr>
        <w:fldChar w:fldCharType="begin"/>
      </w:r>
      <w:r w:rsidR="00221683">
        <w:instrText xml:space="preserve"> REF _Ref231806316 \r \h </w:instrText>
      </w:r>
      <w:r w:rsidR="0014159D">
        <w:rPr>
          <w:highlight w:val="yellow"/>
        </w:rPr>
      </w:r>
      <w:r w:rsidR="0014159D">
        <w:rPr>
          <w:highlight w:val="yellow"/>
        </w:rPr>
        <w:fldChar w:fldCharType="separate"/>
      </w:r>
      <w:r w:rsidR="003F06E6">
        <w:t>4.6</w:t>
      </w:r>
      <w:r w:rsidR="0014159D">
        <w:rPr>
          <w:highlight w:val="yellow"/>
        </w:rPr>
        <w:fldChar w:fldCharType="end"/>
      </w:r>
      <w:r>
        <w:t>.</w:t>
      </w:r>
      <w:r w:rsidR="003B06A3">
        <w:t xml:space="preserve"> </w:t>
      </w:r>
      <w:r>
        <w:t xml:space="preserve">Refer to the </w:t>
      </w:r>
      <w:r w:rsidR="00A764AD">
        <w:t>a</w:t>
      </w:r>
      <w:r>
        <w:t xml:space="preserve">utopilot </w:t>
      </w:r>
      <w:r w:rsidR="008E20AB">
        <w:t>operator’s</w:t>
      </w:r>
      <w:r w:rsidR="00A764AD">
        <w:t xml:space="preserve"> manual</w:t>
      </w:r>
      <w:r>
        <w:t xml:space="preserve"> </w:t>
      </w:r>
      <w:r w:rsidR="00AC72AC">
        <w:t xml:space="preserve">or Airplane Flight Manual Supplement </w:t>
      </w:r>
      <w:r>
        <w:t xml:space="preserve">for proper operation of </w:t>
      </w:r>
      <w:r w:rsidR="003F6F41">
        <w:t>the</w:t>
      </w:r>
      <w:r>
        <w:t xml:space="preserve"> </w:t>
      </w:r>
      <w:r w:rsidR="00A764AD">
        <w:t xml:space="preserve">installed </w:t>
      </w:r>
      <w:r>
        <w:t>autopilot system.</w:t>
      </w:r>
    </w:p>
    <w:p w:rsidR="002D4C15" w:rsidRDefault="002D4C15" w:rsidP="002D4C15">
      <w:r>
        <w:t>The G600 acts as a navigation source switching hub to an interfaced autopilot</w:t>
      </w:r>
      <w:r w:rsidR="003F6F41">
        <w:t xml:space="preserve"> when multiple navigation sources are available</w:t>
      </w:r>
      <w:r>
        <w:t>.</w:t>
      </w:r>
      <w:r w:rsidR="003B06A3">
        <w:t xml:space="preserve"> </w:t>
      </w:r>
      <w:r>
        <w:t xml:space="preserve">The autopilot will </w:t>
      </w:r>
      <w:r w:rsidR="003B06A3">
        <w:t>follow</w:t>
      </w:r>
      <w:r w:rsidR="00A764AD">
        <w:t xml:space="preserve"> navigation deviations from</w:t>
      </w:r>
      <w:r>
        <w:t xml:space="preserve"> </w:t>
      </w:r>
      <w:r w:rsidR="00A764AD">
        <w:t xml:space="preserve">the </w:t>
      </w:r>
      <w:r>
        <w:t xml:space="preserve">selected course which is displayed </w:t>
      </w:r>
      <w:r w:rsidR="003F6F41">
        <w:t xml:space="preserve">on </w:t>
      </w:r>
      <w:r>
        <w:t>the G600 HSI.</w:t>
      </w:r>
      <w:r w:rsidR="003B06A3">
        <w:t xml:space="preserve"> </w:t>
      </w:r>
      <w:r w:rsidR="00E05DBD">
        <w:t xml:space="preserve">Some autopilots may have </w:t>
      </w:r>
      <w:r w:rsidR="00C25919">
        <w:t xml:space="preserve">navigation </w:t>
      </w:r>
      <w:r w:rsidR="00E05DBD">
        <w:t xml:space="preserve">source </w:t>
      </w:r>
      <w:r w:rsidR="00E05DBD">
        <w:lastRenderedPageBreak/>
        <w:t xml:space="preserve">selection integral to their </w:t>
      </w:r>
      <w:r w:rsidR="00A166CB">
        <w:t>system;</w:t>
      </w:r>
      <w:r w:rsidR="00E05DBD">
        <w:t xml:space="preserve"> this feature is overridden by the G600 </w:t>
      </w:r>
      <w:r w:rsidR="00A166CB">
        <w:t xml:space="preserve">navigation </w:t>
      </w:r>
      <w:r w:rsidR="00E05DBD">
        <w:t xml:space="preserve">source selection described herein. </w:t>
      </w:r>
      <w:r>
        <w:t xml:space="preserve">Changing the navigation sources </w:t>
      </w:r>
      <w:r w:rsidR="00A764AD">
        <w:t xml:space="preserve">displayed on the </w:t>
      </w:r>
      <w:r w:rsidR="00AC72AC">
        <w:t>HSI (</w:t>
      </w:r>
      <w:r>
        <w:t xml:space="preserve">by pressing </w:t>
      </w:r>
      <w:r w:rsidR="00A764AD">
        <w:t xml:space="preserve">the </w:t>
      </w:r>
      <w:r>
        <w:t xml:space="preserve">CDI </w:t>
      </w:r>
      <w:r w:rsidR="00484421">
        <w:t xml:space="preserve">button </w:t>
      </w:r>
      <w:r>
        <w:t xml:space="preserve">or </w:t>
      </w:r>
      <w:r w:rsidR="00A764AD">
        <w:t xml:space="preserve">the </w:t>
      </w:r>
      <w:r>
        <w:t>1-2 button</w:t>
      </w:r>
      <w:r w:rsidR="00AC72AC">
        <w:t>)</w:t>
      </w:r>
      <w:r>
        <w:t xml:space="preserve"> may result in </w:t>
      </w:r>
      <w:r w:rsidR="00A166CB">
        <w:t xml:space="preserve">some </w:t>
      </w:r>
      <w:r>
        <w:t>autopilot</w:t>
      </w:r>
      <w:r w:rsidR="00A166CB">
        <w:t xml:space="preserve">s disconnecting or entering a </w:t>
      </w:r>
      <w:r>
        <w:t>wing</w:t>
      </w:r>
      <w:r w:rsidR="00A166CB">
        <w:t>s level</w:t>
      </w:r>
      <w:r w:rsidR="00AC72AC">
        <w:t xml:space="preserve"> mode.</w:t>
      </w:r>
    </w:p>
    <w:p w:rsidR="002D4C15" w:rsidRDefault="002D4C15" w:rsidP="002D4C15">
      <w:r>
        <w:t>The G600 altitude alerter may be used as an altitude pre-selector for some autopilot installations.</w:t>
      </w:r>
      <w:r w:rsidR="003B06A3">
        <w:t xml:space="preserve"> </w:t>
      </w:r>
      <w:r>
        <w:t xml:space="preserve">The autopilot will not couple </w:t>
      </w:r>
      <w:r w:rsidR="003F6F41">
        <w:t xml:space="preserve">to </w:t>
      </w:r>
      <w:r>
        <w:t xml:space="preserve">the pre-selected altitude if not properly configured or supported by </w:t>
      </w:r>
      <w:r w:rsidR="008841AA">
        <w:t>the</w:t>
      </w:r>
      <w:r>
        <w:t xml:space="preserve"> installation.</w:t>
      </w:r>
      <w:r w:rsidR="003B06A3">
        <w:t xml:space="preserve"> </w:t>
      </w:r>
      <w:r>
        <w:t xml:space="preserve">Refer to the </w:t>
      </w:r>
      <w:r w:rsidR="00AC72AC">
        <w:t>a</w:t>
      </w:r>
      <w:r>
        <w:t xml:space="preserve">utopilot </w:t>
      </w:r>
      <w:r w:rsidR="00AC72AC">
        <w:t>operator</w:t>
      </w:r>
      <w:r w:rsidR="00925871">
        <w:t>’</w:t>
      </w:r>
      <w:r w:rsidR="00AC72AC">
        <w:t>s manual</w:t>
      </w:r>
      <w:r>
        <w:t xml:space="preserve"> </w:t>
      </w:r>
      <w:r w:rsidR="00AC72AC">
        <w:t xml:space="preserve">or Airplane Flight Manual Supplement </w:t>
      </w:r>
      <w:r>
        <w:t>for the proper operation of that system.</w:t>
      </w:r>
    </w:p>
    <w:p w:rsidR="002D4C15" w:rsidRDefault="002D4C15" w:rsidP="002D4C15">
      <w:r>
        <w:t>Not all autopilot systems are approved for GPS vertical coupling</w:t>
      </w:r>
      <w:r w:rsidR="001F62EE">
        <w:t>;</w:t>
      </w:r>
      <w:r>
        <w:t xml:space="preserve"> </w:t>
      </w:r>
      <w:r w:rsidR="001F62EE">
        <w:t xml:space="preserve">therefore </w:t>
      </w:r>
      <w:r>
        <w:t>consult the AFMS for the GPS/</w:t>
      </w:r>
      <w:r w:rsidR="00935156">
        <w:t xml:space="preserve">SBAS </w:t>
      </w:r>
      <w:r>
        <w:t xml:space="preserve">system </w:t>
      </w:r>
      <w:r w:rsidR="003F6F41">
        <w:t>and</w:t>
      </w:r>
      <w:r w:rsidR="00B846B7">
        <w:t>/or</w:t>
      </w:r>
      <w:r w:rsidR="003F6F41">
        <w:t xml:space="preserve"> the </w:t>
      </w:r>
      <w:r w:rsidR="00B846B7">
        <w:t>a</w:t>
      </w:r>
      <w:r w:rsidR="003F6F41">
        <w:t xml:space="preserve">utopilot </w:t>
      </w:r>
      <w:r w:rsidR="00B846B7">
        <w:t>system</w:t>
      </w:r>
      <w:r w:rsidR="003F6F41">
        <w:t>.</w:t>
      </w:r>
    </w:p>
    <w:p w:rsidR="00507D6D" w:rsidRDefault="00507D6D" w:rsidP="00507D6D">
      <w:pPr>
        <w:pStyle w:val="Heading2"/>
      </w:pPr>
      <w:bookmarkStart w:id="130" w:name="_Toc280255847"/>
      <w:bookmarkStart w:id="131" w:name="_Ref280266856"/>
      <w:bookmarkStart w:id="132" w:name="_Ref280267456"/>
      <w:bookmarkStart w:id="133" w:name="_Toc308437364"/>
      <w:bookmarkStart w:id="134" w:name="_Toc149019642"/>
      <w:bookmarkStart w:id="135" w:name="_Toc201656266"/>
      <w:r>
        <w:t xml:space="preserve">Terrain </w:t>
      </w:r>
      <w:r w:rsidR="00A921A6">
        <w:t xml:space="preserve">Proximity </w:t>
      </w:r>
      <w:r w:rsidR="00D26E1C">
        <w:t>Function</w:t>
      </w:r>
      <w:bookmarkEnd w:id="130"/>
      <w:bookmarkEnd w:id="131"/>
      <w:bookmarkEnd w:id="132"/>
      <w:bookmarkEnd w:id="133"/>
    </w:p>
    <w:bookmarkEnd w:id="134"/>
    <w:bookmarkEnd w:id="135"/>
    <w:p w:rsidR="00D44FB5" w:rsidRDefault="00D26E1C" w:rsidP="00D44FB5">
      <w:r>
        <w:t>The G600 terrain configuration is indicated on the dedicated</w:t>
      </w:r>
      <w:r w:rsidR="009017F6">
        <w:t xml:space="preserve"> terrain page of the MAP group.</w:t>
      </w:r>
      <w:r>
        <w:t xml:space="preserve"> “TERRAIN PROXIMITY” will be displayed as the page title if this function is configured.</w:t>
      </w:r>
      <w:r w:rsidR="009017F6">
        <w:t xml:space="preserve"> </w:t>
      </w:r>
      <w:r w:rsidR="00AF2836">
        <w:t>The G600 terrain and obstacle information appears on the MFD display as red and yellow tiles or towers</w:t>
      </w:r>
      <w:r w:rsidR="00CA6FC3">
        <w:t>,</w:t>
      </w:r>
      <w:r w:rsidR="00AF2836">
        <w:t xml:space="preserve"> and is depicted for advisory only.</w:t>
      </w:r>
      <w:r w:rsidR="003B06A3">
        <w:t xml:space="preserve"> </w:t>
      </w:r>
      <w:r w:rsidR="00AF2836">
        <w:t>Aircraft maneuvers and navigation must not be predicated upon the use of the terrain dis</w:t>
      </w:r>
      <w:r w:rsidR="00CA6FC3">
        <w:t>play.</w:t>
      </w:r>
      <w:r w:rsidR="00221683">
        <w:t xml:space="preserve"> </w:t>
      </w:r>
      <w:r w:rsidR="00D44FB5">
        <w:t>Terrain unit alerts are advisory only and are not equivalent to warnings provided by TAWS.</w:t>
      </w:r>
      <w:r w:rsidR="008C5768">
        <w:t xml:space="preserve"> </w:t>
      </w:r>
    </w:p>
    <w:p w:rsidR="00D44FB5" w:rsidRDefault="00FD37EC" w:rsidP="005464A8">
      <w:pPr>
        <w:pStyle w:val="Heading2"/>
        <w:keepNext/>
        <w:keepLines/>
      </w:pPr>
      <w:bookmarkStart w:id="136" w:name="_Toc150257408"/>
      <w:bookmarkStart w:id="137" w:name="_Toc149019842"/>
      <w:bookmarkStart w:id="138" w:name="_Toc150257409"/>
      <w:bookmarkStart w:id="139" w:name="_Toc279676341"/>
      <w:bookmarkStart w:id="140" w:name="_Toc280255848"/>
      <w:bookmarkStart w:id="141" w:name="_Ref280266859"/>
      <w:bookmarkStart w:id="142" w:name="_Toc308437365"/>
      <w:bookmarkEnd w:id="136"/>
      <w:r>
        <w:t>TAWS Function (</w:t>
      </w:r>
      <w:r w:rsidR="00D44FB5">
        <w:t>GDU</w:t>
      </w:r>
      <w:r>
        <w:t>™ 620 u</w:t>
      </w:r>
      <w:r w:rsidR="00D44FB5">
        <w:t>nits with internal TAWS</w:t>
      </w:r>
      <w:bookmarkEnd w:id="137"/>
      <w:bookmarkEnd w:id="138"/>
      <w:bookmarkEnd w:id="139"/>
      <w:bookmarkEnd w:id="140"/>
      <w:bookmarkEnd w:id="141"/>
      <w:r>
        <w:t>)</w:t>
      </w:r>
      <w:bookmarkEnd w:id="142"/>
    </w:p>
    <w:p w:rsidR="00D44FB5" w:rsidRDefault="0073149C" w:rsidP="005464A8">
      <w:pPr>
        <w:keepNext/>
        <w:keepLines/>
      </w:pPr>
      <w:r>
        <w:t>The G600 system optionally contains Class B TAWS, a TSO-C151b certified function</w:t>
      </w:r>
      <w:r w:rsidR="00D44FB5">
        <w:t>.</w:t>
      </w:r>
      <w:r w:rsidR="003B06A3">
        <w:t xml:space="preserve"> </w:t>
      </w:r>
      <w:r w:rsidR="00D26E1C">
        <w:t>The G600 terrain configuration is indicated on the dedicated terrain page of the MAP group.</w:t>
      </w:r>
      <w:r w:rsidR="009017F6">
        <w:t xml:space="preserve"> </w:t>
      </w:r>
      <w:r w:rsidR="00D26E1C">
        <w:t>“TAWS-B” will be displayed as the page title if this function is configured.</w:t>
      </w:r>
      <w:r w:rsidR="009017F6">
        <w:t xml:space="preserve"> </w:t>
      </w:r>
      <w:r w:rsidR="00D44FB5">
        <w:t>Pilots are authorized to deviate from their current ATC clearance to the extent necessary to comply with TAWS warnings.</w:t>
      </w:r>
      <w:r w:rsidR="003B06A3">
        <w:t xml:space="preserve"> </w:t>
      </w:r>
      <w:r w:rsidR="00D44FB5">
        <w:t>Navigation must not be predicated upon the use of TAWS.</w:t>
      </w:r>
      <w:r w:rsidR="003B06A3">
        <w:t xml:space="preserve"> </w:t>
      </w:r>
    </w:p>
    <w:p w:rsidR="00D44FB5" w:rsidRDefault="00D44FB5" w:rsidP="00D44FB5">
      <w:r>
        <w:t>To avoid unwanted alerts, TAWS should be inhibited when landing at an airport that is not included in the airport database.</w:t>
      </w:r>
    </w:p>
    <w:p w:rsidR="00934A41" w:rsidRDefault="008C3A2F" w:rsidP="002919A8">
      <w:pPr>
        <w:ind w:right="-36"/>
        <w:rPr>
          <w:b/>
        </w:rPr>
      </w:pPr>
      <w:r w:rsidRPr="003B06A3">
        <w:t xml:space="preserve">In Dual G600 installations, </w:t>
      </w:r>
      <w:r w:rsidR="003B06A3" w:rsidRPr="003B06A3">
        <w:t>T</w:t>
      </w:r>
      <w:r w:rsidRPr="003B06A3">
        <w:t xml:space="preserve">AWS </w:t>
      </w:r>
      <w:r w:rsidR="003B06A3" w:rsidRPr="003B06A3">
        <w:t xml:space="preserve">audio </w:t>
      </w:r>
      <w:r w:rsidRPr="003B06A3">
        <w:t>is only provided by the Pilot side GDU. If the Pilot side GDU TAWS becomes inoperative, the Co-Pilot side GDU TAWS visual annunciations may still function, but the aural TAWS alerts will not be heard.</w:t>
      </w:r>
      <w:bookmarkStart w:id="143" w:name="_Toc201656267"/>
      <w:bookmarkStart w:id="144" w:name="_Toc279676342"/>
      <w:bookmarkStart w:id="145" w:name="_Ref279736621"/>
      <w:bookmarkStart w:id="146" w:name="_Toc280255849"/>
      <w:bookmarkStart w:id="147" w:name="_Ref280266862"/>
      <w:r w:rsidR="00934A41">
        <w:br w:type="page"/>
      </w:r>
    </w:p>
    <w:p w:rsidR="00A15C3E" w:rsidRDefault="00A15C3E" w:rsidP="00A15C3E">
      <w:pPr>
        <w:pStyle w:val="Heading2"/>
      </w:pPr>
      <w:bookmarkStart w:id="148" w:name="_Toc308437366"/>
      <w:r>
        <w:lastRenderedPageBreak/>
        <w:t>TAWS Annunciations on the PFD</w:t>
      </w:r>
      <w:bookmarkEnd w:id="143"/>
      <w:r w:rsidR="00FD37EC">
        <w:t xml:space="preserve"> (</w:t>
      </w:r>
      <w:r w:rsidR="00D44FB5">
        <w:t xml:space="preserve">from a </w:t>
      </w:r>
      <w:r w:rsidR="003B06A3">
        <w:t>Garmin navigator</w:t>
      </w:r>
      <w:bookmarkEnd w:id="144"/>
      <w:bookmarkEnd w:id="145"/>
      <w:bookmarkEnd w:id="146"/>
      <w:bookmarkEnd w:id="147"/>
      <w:r w:rsidR="00FD37EC">
        <w:t>)</w:t>
      </w:r>
      <w:bookmarkEnd w:id="148"/>
    </w:p>
    <w:p w:rsidR="006447E9" w:rsidRDefault="006F0340" w:rsidP="006447E9">
      <w:r>
        <w:t xml:space="preserve">The G600 </w:t>
      </w:r>
      <w:r w:rsidR="00A921A6">
        <w:t xml:space="preserve">will </w:t>
      </w:r>
      <w:r>
        <w:t xml:space="preserve">display TAWS (Terrain Awareness and Warning System) </w:t>
      </w:r>
      <w:r w:rsidR="00CA6FC3">
        <w:t>a</w:t>
      </w:r>
      <w:r>
        <w:t xml:space="preserve">nnunciations on the PFD if the </w:t>
      </w:r>
      <w:r w:rsidR="00B20622">
        <w:t xml:space="preserve">G600 </w:t>
      </w:r>
      <w:r>
        <w:t xml:space="preserve">is </w:t>
      </w:r>
      <w:r w:rsidR="00A15C3E">
        <w:t xml:space="preserve">interfaced to a </w:t>
      </w:r>
      <w:r w:rsidR="003B06A3">
        <w:t>Garmin</w:t>
      </w:r>
      <w:r w:rsidR="00A15C3E">
        <w:t xml:space="preserve"> navigator with integrated TAWS</w:t>
      </w:r>
      <w:r w:rsidR="00A921A6">
        <w:t xml:space="preserve"> on GPS 1</w:t>
      </w:r>
      <w:r>
        <w:t>.</w:t>
      </w:r>
      <w:r w:rsidR="003B06A3">
        <w:t xml:space="preserve"> </w:t>
      </w:r>
      <w:r>
        <w:t>The</w:t>
      </w:r>
      <w:r w:rsidR="00A2105D">
        <w:t xml:space="preserve"> required TAWS annunciations </w:t>
      </w:r>
      <w:r>
        <w:t xml:space="preserve">appear </w:t>
      </w:r>
      <w:r w:rsidR="00A2105D">
        <w:t>in the upper right of the PFD.</w:t>
      </w:r>
      <w:r w:rsidR="003B06A3">
        <w:t xml:space="preserve"> </w:t>
      </w:r>
      <w:r w:rsidR="00A2105D">
        <w:t>These annunciations include PULL UP (red), TERRAIN (yellow), TER N/A (</w:t>
      </w:r>
      <w:r w:rsidR="00074D97">
        <w:t>yellow</w:t>
      </w:r>
      <w:r w:rsidR="00A2105D">
        <w:t>),</w:t>
      </w:r>
      <w:r w:rsidR="00A2105D" w:rsidRPr="00A2105D">
        <w:t xml:space="preserve"> TER INHB</w:t>
      </w:r>
      <w:r w:rsidR="00A2105D">
        <w:t xml:space="preserve"> (white).</w:t>
      </w:r>
      <w:r w:rsidR="003B06A3">
        <w:t xml:space="preserve"> </w:t>
      </w:r>
      <w:r w:rsidR="006447E9">
        <w:t xml:space="preserve">These annunciations are not relative to the </w:t>
      </w:r>
      <w:r>
        <w:t xml:space="preserve">terrain displayed </w:t>
      </w:r>
      <w:r w:rsidR="006447E9">
        <w:t xml:space="preserve">on the MFD </w:t>
      </w:r>
      <w:r w:rsidR="00491FB7">
        <w:t>or the yellow/red terrain shading of the Synthetic Vision displayed on the PFD o</w:t>
      </w:r>
      <w:r w:rsidR="006447E9">
        <w:t>f the G600 system.</w:t>
      </w:r>
      <w:r w:rsidR="003B06A3">
        <w:t xml:space="preserve"> </w:t>
      </w:r>
      <w:r w:rsidR="006447E9">
        <w:t xml:space="preserve">Refer to the </w:t>
      </w:r>
      <w:r w:rsidR="003B06A3">
        <w:t>Garmin navigator</w:t>
      </w:r>
      <w:r w:rsidR="006447E9">
        <w:t xml:space="preserve"> A</w:t>
      </w:r>
      <w:r w:rsidR="00CA6FC3">
        <w:t xml:space="preserve">irplane </w:t>
      </w:r>
      <w:r w:rsidR="006447E9">
        <w:t>F</w:t>
      </w:r>
      <w:r w:rsidR="00CA6FC3">
        <w:t xml:space="preserve">light </w:t>
      </w:r>
      <w:r w:rsidR="006447E9">
        <w:t>M</w:t>
      </w:r>
      <w:r w:rsidR="00CA6FC3">
        <w:t xml:space="preserve">anual </w:t>
      </w:r>
      <w:r w:rsidR="006447E9">
        <w:t>S</w:t>
      </w:r>
      <w:r w:rsidR="00CA6FC3">
        <w:t>upplement</w:t>
      </w:r>
      <w:r w:rsidR="006447E9">
        <w:t xml:space="preserve"> for proper pilot action and information on these alerts.</w:t>
      </w:r>
    </w:p>
    <w:p w:rsidR="00E05DBD" w:rsidRDefault="006447E9" w:rsidP="005B4F13">
      <w:r>
        <w:t xml:space="preserve">TAWS alerts on the PFD of the G600 System are only displayed from </w:t>
      </w:r>
      <w:r w:rsidR="00A921A6">
        <w:t xml:space="preserve">the GPS/TAWS navigator interfaced as GPS </w:t>
      </w:r>
      <w:r>
        <w:t>1 and are displayed regardless of the system 1</w:t>
      </w:r>
      <w:r w:rsidR="00CA6FC3">
        <w:t>-</w:t>
      </w:r>
      <w:r>
        <w:t>2 setting</w:t>
      </w:r>
      <w:r w:rsidR="00CA6FC3">
        <w:t>,</w:t>
      </w:r>
      <w:r>
        <w:t xml:space="preserve"> which drives all other PFD and MFD data used by the G600.</w:t>
      </w:r>
    </w:p>
    <w:p w:rsidR="00EF66D4" w:rsidRPr="00DB4231" w:rsidRDefault="003C5D27" w:rsidP="00830000">
      <w:pPr>
        <w:pStyle w:val="Heading2"/>
        <w:keepNext/>
        <w:keepLines/>
      </w:pPr>
      <w:bookmarkStart w:id="149" w:name="_Toc201656268"/>
      <w:bookmarkStart w:id="150" w:name="_Toc279676343"/>
      <w:bookmarkStart w:id="151" w:name="_Toc280255850"/>
      <w:bookmarkStart w:id="152" w:name="_Ref280267042"/>
      <w:bookmarkStart w:id="153" w:name="_Toc308437367"/>
      <w:r>
        <w:t xml:space="preserve">Datalinked </w:t>
      </w:r>
      <w:r w:rsidR="00EF66D4" w:rsidRPr="00DB4231">
        <w:t>Weather D</w:t>
      </w:r>
      <w:r>
        <w:t>isplay</w:t>
      </w:r>
      <w:bookmarkEnd w:id="149"/>
      <w:r w:rsidR="0003765B">
        <w:t xml:space="preserve"> (X</w:t>
      </w:r>
      <w:r w:rsidR="00830000">
        <w:t>M</w:t>
      </w:r>
      <w:r w:rsidR="00830000" w:rsidRPr="00830000">
        <w:rPr>
          <w:vertAlign w:val="superscript"/>
        </w:rPr>
        <w:t>®</w:t>
      </w:r>
      <w:r w:rsidR="0003765B">
        <w:t xml:space="preserve"> or GFDS weather)</w:t>
      </w:r>
      <w:bookmarkEnd w:id="150"/>
      <w:bookmarkEnd w:id="151"/>
      <w:bookmarkEnd w:id="152"/>
      <w:bookmarkEnd w:id="153"/>
    </w:p>
    <w:p w:rsidR="00EF66D4" w:rsidRDefault="0003765B" w:rsidP="006955A7">
      <w:pPr>
        <w:keepNext/>
        <w:keepLines/>
      </w:pPr>
      <w:r>
        <w:t xml:space="preserve">Datalink </w:t>
      </w:r>
      <w:r w:rsidR="00EF66D4">
        <w:t xml:space="preserve">weather data is provided by an optional GDL 69 </w:t>
      </w:r>
      <w:r>
        <w:t xml:space="preserve">(XM) or GSR 56 (GFDS) </w:t>
      </w:r>
      <w:r w:rsidR="00EF66D4">
        <w:t>interface.</w:t>
      </w:r>
      <w:r w:rsidR="003B06A3">
        <w:t xml:space="preserve"> </w:t>
      </w:r>
      <w:r w:rsidR="00EF66D4">
        <w:t>The weather information display on the MFD of the G600 is limited to supplemental use only and may not be used in lieu of an</w:t>
      </w:r>
      <w:r w:rsidR="00CA6FC3">
        <w:t xml:space="preserve"> official weather data source.</w:t>
      </w:r>
      <w:r w:rsidR="009017F6">
        <w:t xml:space="preserve"> </w:t>
      </w:r>
      <w:r>
        <w:t>Use of the datalink weather display for hazardous weather (</w:t>
      </w:r>
      <w:r w:rsidR="008E20AB">
        <w:t>e.g.</w:t>
      </w:r>
      <w:r>
        <w:t xml:space="preserve"> thunderstorm) penetration is prohibited.</w:t>
      </w:r>
      <w:r w:rsidR="009017F6">
        <w:t xml:space="preserve"> </w:t>
      </w:r>
      <w:r>
        <w:t>The datalink weather display is intended for use as an aid to situational awareness only.</w:t>
      </w:r>
    </w:p>
    <w:p w:rsidR="003C5D27" w:rsidRDefault="003C5D27" w:rsidP="003C5D27">
      <w:pPr>
        <w:pStyle w:val="Heading2"/>
        <w:keepNext/>
      </w:pPr>
      <w:bookmarkStart w:id="154" w:name="_Toc149019644"/>
      <w:bookmarkStart w:id="155" w:name="_Toc201656269"/>
      <w:bookmarkStart w:id="156" w:name="_Toc279676344"/>
      <w:bookmarkStart w:id="157" w:name="_Toc280255851"/>
      <w:bookmarkStart w:id="158" w:name="_Toc308437368"/>
      <w:r>
        <w:t>Traffic Display</w:t>
      </w:r>
      <w:bookmarkEnd w:id="154"/>
      <w:bookmarkEnd w:id="155"/>
      <w:bookmarkEnd w:id="156"/>
      <w:bookmarkEnd w:id="157"/>
      <w:bookmarkEnd w:id="158"/>
    </w:p>
    <w:p w:rsidR="00540AE9" w:rsidRDefault="003C5D27" w:rsidP="00282AD4">
      <w:pPr>
        <w:keepLines/>
      </w:pPr>
      <w:r>
        <w:t>Traffic may be displayed on the G600 System when connected to an approved optional TCAS, TAS, or TIS traffic device.</w:t>
      </w:r>
      <w:r w:rsidR="003B06A3">
        <w:t xml:space="preserve"> </w:t>
      </w:r>
      <w:r>
        <w:t>These systems are capable of providing traffic monitoring and alerting to the pilot.</w:t>
      </w:r>
      <w:r w:rsidR="003B06A3">
        <w:t xml:space="preserve"> </w:t>
      </w:r>
      <w:r w:rsidRPr="00C40B6C">
        <w:t>Traffic shown on the display may or may not have traffic alerting available.</w:t>
      </w:r>
      <w:r w:rsidR="003B06A3">
        <w:t xml:space="preserve"> </w:t>
      </w:r>
      <w:r>
        <w:t>The display of traffic is an aid to visual acquisition and may not be uti</w:t>
      </w:r>
      <w:r w:rsidR="00CA6FC3">
        <w:t>lized for aircraft maneuvering.</w:t>
      </w:r>
    </w:p>
    <w:p w:rsidR="00934A41" w:rsidRDefault="00934A41">
      <w:pPr>
        <w:spacing w:before="0" w:after="0"/>
      </w:pPr>
      <w:r>
        <w:br w:type="page"/>
      </w:r>
    </w:p>
    <w:p w:rsidR="001549A2" w:rsidRDefault="001549A2" w:rsidP="005E12BE">
      <w:pPr>
        <w:pStyle w:val="Heading2"/>
        <w:keepNext/>
        <w:keepLines/>
        <w:widowControl w:val="0"/>
      </w:pPr>
      <w:bookmarkStart w:id="159" w:name="_Toc279676345"/>
      <w:bookmarkStart w:id="160" w:name="_Toc280255852"/>
      <w:bookmarkStart w:id="161" w:name="_Toc308437369"/>
      <w:r>
        <w:lastRenderedPageBreak/>
        <w:t>Active Weather RADAR</w:t>
      </w:r>
      <w:bookmarkEnd w:id="159"/>
      <w:bookmarkEnd w:id="160"/>
      <w:bookmarkEnd w:id="161"/>
    </w:p>
    <w:p w:rsidR="001549A2" w:rsidRDefault="001549A2" w:rsidP="005E12BE">
      <w:pPr>
        <w:keepNext/>
        <w:keepLines/>
        <w:widowControl w:val="0"/>
      </w:pPr>
      <w:r>
        <w:t xml:space="preserve">RADAR is broadcasting energy </w:t>
      </w:r>
      <w:r w:rsidR="00BD6388">
        <w:t>while</w:t>
      </w:r>
      <w:r>
        <w:t xml:space="preserve"> in Weather or Ground mapping modes. </w:t>
      </w:r>
      <w:r w:rsidRPr="0008775B">
        <w:t xml:space="preserve">If the </w:t>
      </w:r>
      <w:r>
        <w:t>G600 system</w:t>
      </w:r>
      <w:r w:rsidRPr="0008775B">
        <w:t xml:space="preserve"> is configured to control an airborne weather radar unit, observe all safety precautions</w:t>
      </w:r>
      <w:r w:rsidR="00F87DCA">
        <w:t>,</w:t>
      </w:r>
      <w:r w:rsidRPr="0008775B">
        <w:t xml:space="preserve"> including:</w:t>
      </w:r>
      <w:r w:rsidR="008C5768">
        <w:t xml:space="preserve"> </w:t>
      </w:r>
    </w:p>
    <w:p w:rsidR="001549A2" w:rsidRPr="00934A41" w:rsidRDefault="001549A2" w:rsidP="005E12BE">
      <w:pPr>
        <w:pStyle w:val="NormalIndent"/>
        <w:keepNext/>
        <w:keepLines/>
        <w:widowControl w:val="0"/>
        <w:numPr>
          <w:ilvl w:val="0"/>
          <w:numId w:val="42"/>
        </w:numPr>
        <w:tabs>
          <w:tab w:val="clear" w:pos="360"/>
          <w:tab w:val="num" w:pos="720"/>
        </w:tabs>
        <w:ind w:left="720"/>
        <w:rPr>
          <w:sz w:val="22"/>
          <w:szCs w:val="22"/>
        </w:rPr>
      </w:pPr>
      <w:r w:rsidRPr="00934A41">
        <w:rPr>
          <w:sz w:val="22"/>
          <w:szCs w:val="22"/>
        </w:rPr>
        <w:t xml:space="preserve">Do not operate in the vicinity of refueling operations. </w:t>
      </w:r>
    </w:p>
    <w:p w:rsidR="001549A2" w:rsidRDefault="001549A2" w:rsidP="005E12BE">
      <w:pPr>
        <w:pStyle w:val="NormalIndent"/>
        <w:keepNext/>
        <w:keepLines/>
        <w:widowControl w:val="0"/>
        <w:numPr>
          <w:ilvl w:val="0"/>
          <w:numId w:val="42"/>
        </w:numPr>
        <w:tabs>
          <w:tab w:val="clear" w:pos="360"/>
          <w:tab w:val="num" w:pos="720"/>
        </w:tabs>
        <w:ind w:left="720"/>
        <w:rPr>
          <w:sz w:val="20"/>
        </w:rPr>
      </w:pPr>
      <w:r w:rsidRPr="00934A41">
        <w:rPr>
          <w:sz w:val="22"/>
          <w:szCs w:val="22"/>
        </w:rPr>
        <w:t>Do not operate while personnel are in the vicinity (approximately 20 feet</w:t>
      </w:r>
      <w:r w:rsidRPr="00EA2534">
        <w:rPr>
          <w:sz w:val="22"/>
          <w:szCs w:val="22"/>
        </w:rPr>
        <w:t>) of</w:t>
      </w:r>
      <w:r w:rsidR="00934A41" w:rsidRPr="00EA2534">
        <w:rPr>
          <w:sz w:val="22"/>
          <w:szCs w:val="22"/>
        </w:rPr>
        <w:t xml:space="preserve"> the radar sweep area.</w:t>
      </w:r>
    </w:p>
    <w:p w:rsidR="00934A41" w:rsidRDefault="00934A41" w:rsidP="00934A41"/>
    <w:tbl>
      <w:tblPr>
        <w:tblStyle w:val="TableGrid"/>
        <w:tblW w:w="0" w:type="auto"/>
        <w:jc w:val="center"/>
        <w:tblLook w:val="04A0"/>
      </w:tblPr>
      <w:tblGrid>
        <w:gridCol w:w="1292"/>
      </w:tblGrid>
      <w:tr w:rsidR="00934A41" w:rsidRPr="00934A41" w:rsidTr="00934A41">
        <w:trPr>
          <w:jc w:val="center"/>
        </w:trPr>
        <w:tc>
          <w:tcPr>
            <w:tcW w:w="1280" w:type="dxa"/>
          </w:tcPr>
          <w:p w:rsidR="00934A41" w:rsidRPr="00934A41" w:rsidRDefault="00934A41" w:rsidP="00934A41">
            <w:pPr>
              <w:rPr>
                <w:rFonts w:ascii="Arial" w:hAnsi="Arial" w:cs="Arial"/>
                <w:b/>
              </w:rPr>
            </w:pPr>
            <w:r w:rsidRPr="00934A41">
              <w:rPr>
                <w:rFonts w:ascii="Arial" w:hAnsi="Arial" w:cs="Arial"/>
                <w:b/>
              </w:rPr>
              <w:t>WARNING</w:t>
            </w:r>
          </w:p>
        </w:tc>
      </w:tr>
    </w:tbl>
    <w:p w:rsidR="00934A41" w:rsidRPr="00934A41" w:rsidRDefault="00934A41" w:rsidP="00934A41">
      <w:pPr>
        <w:ind w:left="360" w:right="360"/>
        <w:rPr>
          <w:rFonts w:ascii="Arial" w:hAnsi="Arial" w:cs="Arial"/>
        </w:rPr>
      </w:pPr>
      <w:r w:rsidRPr="00934A41">
        <w:rPr>
          <w:rFonts w:ascii="Arial" w:hAnsi="Arial" w:cs="Arial"/>
        </w:rPr>
        <w:t>If a radar system is installed, it generates microwave radiation and improper use, or exposure, may cause serious bodily injury.</w:t>
      </w:r>
    </w:p>
    <w:p w:rsidR="00934A41" w:rsidRPr="00934A41" w:rsidRDefault="00934A41" w:rsidP="00934A41">
      <w:pPr>
        <w:ind w:left="360" w:right="360"/>
        <w:rPr>
          <w:rFonts w:ascii="Arial" w:hAnsi="Arial" w:cs="Arial"/>
        </w:rPr>
      </w:pPr>
      <w:r w:rsidRPr="00934A41">
        <w:rPr>
          <w:rFonts w:ascii="Arial" w:hAnsi="Arial" w:cs="Arial"/>
        </w:rPr>
        <w:t>DO NOT OPERATE THE RADAR EQUIPMENT UNTIL YOU HAVE READ AND CAREFULLY FOLLOWED THE SAFETY PRECAUTIONS AND INSTRUCTIONS in the USER MANUAL.</w:t>
      </w:r>
    </w:p>
    <w:p w:rsidR="00EF66D4" w:rsidRPr="00DB4231" w:rsidRDefault="00EF66D4" w:rsidP="005E12BE">
      <w:pPr>
        <w:pStyle w:val="Heading2"/>
        <w:keepNext/>
        <w:keepLines/>
        <w:pageBreakBefore/>
        <w:widowControl w:val="0"/>
      </w:pPr>
      <w:bookmarkStart w:id="162" w:name="_Toc279676346"/>
      <w:bookmarkStart w:id="163" w:name="_Toc280255853"/>
      <w:bookmarkStart w:id="164" w:name="_Toc308437370"/>
      <w:r w:rsidRPr="005B4F13">
        <w:lastRenderedPageBreak/>
        <w:t>Kinds of Operations</w:t>
      </w:r>
      <w:bookmarkEnd w:id="162"/>
      <w:bookmarkEnd w:id="163"/>
      <w:bookmarkEnd w:id="164"/>
    </w:p>
    <w:p w:rsidR="003F6F41" w:rsidRDefault="004D066A" w:rsidP="005E12BE">
      <w:pPr>
        <w:keepNext/>
        <w:keepLines/>
        <w:widowControl w:val="0"/>
      </w:pPr>
      <w:r>
        <w:t xml:space="preserve">Unless placarded as </w:t>
      </w:r>
      <w:r w:rsidR="00105115">
        <w:t>limited to VFR only operations</w:t>
      </w:r>
      <w:r>
        <w:t xml:space="preserve">, </w:t>
      </w:r>
      <w:r w:rsidR="003C5D27">
        <w:t>G600 e</w:t>
      </w:r>
      <w:r w:rsidR="00EF66D4">
        <w:t xml:space="preserve">quipment installed in an appropriately certified aircraft is approved for Day and Night / VFR and IFR operations in accordance with </w:t>
      </w:r>
      <w:r w:rsidR="00CA6FC3">
        <w:t xml:space="preserve">14 Code of </w:t>
      </w:r>
      <w:r w:rsidR="00434AB9">
        <w:t>Federal Regulations</w:t>
      </w:r>
      <w:r w:rsidR="00EF66D4">
        <w:t xml:space="preserve"> Part 91</w:t>
      </w:r>
      <w:r w:rsidR="001F0AA0">
        <w:t>,</w:t>
      </w:r>
      <w:r w:rsidR="00434AB9">
        <w:t xml:space="preserve"> Part</w:t>
      </w:r>
      <w:r w:rsidR="001F0AA0">
        <w:t xml:space="preserve"> 121, and</w:t>
      </w:r>
      <w:r w:rsidR="00434AB9">
        <w:t xml:space="preserve"> Part</w:t>
      </w:r>
      <w:r w:rsidR="001F0AA0">
        <w:t xml:space="preserve"> 135 when appropriately maintained</w:t>
      </w:r>
      <w:r w:rsidR="003F6F41">
        <w:t>.</w:t>
      </w:r>
    </w:p>
    <w:p w:rsidR="0099671B" w:rsidRPr="0099671B" w:rsidRDefault="00C14848" w:rsidP="0099671B">
      <w:pPr>
        <w:keepNext/>
        <w:keepLines/>
        <w:widowControl w:val="0"/>
        <w:rPr>
          <w:szCs w:val="22"/>
        </w:rPr>
      </w:pPr>
      <w:r w:rsidRPr="0099671B">
        <w:rPr>
          <w:szCs w:val="22"/>
        </w:rPr>
        <w:t>The table below lists the m</w:t>
      </w:r>
      <w:r w:rsidR="00EF66D4" w:rsidRPr="0099671B">
        <w:rPr>
          <w:szCs w:val="22"/>
        </w:rPr>
        <w:t>inimum</w:t>
      </w:r>
      <w:r w:rsidR="00A519A4" w:rsidRPr="0099671B">
        <w:rPr>
          <w:szCs w:val="22"/>
        </w:rPr>
        <w:t xml:space="preserve"> </w:t>
      </w:r>
      <w:r w:rsidR="00EF66D4" w:rsidRPr="0099671B">
        <w:rPr>
          <w:szCs w:val="22"/>
        </w:rPr>
        <w:t>fully functional G600</w:t>
      </w:r>
      <w:r w:rsidR="00A519A4" w:rsidRPr="0099671B">
        <w:rPr>
          <w:szCs w:val="22"/>
        </w:rPr>
        <w:t xml:space="preserve"> System</w:t>
      </w:r>
      <w:r w:rsidR="0099671B">
        <w:rPr>
          <w:szCs w:val="22"/>
        </w:rPr>
        <w:t xml:space="preserve"> e</w:t>
      </w:r>
      <w:r w:rsidR="00434AB9" w:rsidRPr="0099671B">
        <w:rPr>
          <w:szCs w:val="22"/>
        </w:rPr>
        <w:t>lements</w:t>
      </w:r>
      <w:r w:rsidR="00EF66D4" w:rsidRPr="0099671B">
        <w:rPr>
          <w:szCs w:val="22"/>
        </w:rPr>
        <w:t xml:space="preserve"> </w:t>
      </w:r>
      <w:r w:rsidR="00A519A4" w:rsidRPr="0099671B">
        <w:rPr>
          <w:szCs w:val="22"/>
        </w:rPr>
        <w:t xml:space="preserve">required </w:t>
      </w:r>
      <w:r w:rsidR="00EF66D4" w:rsidRPr="0099671B">
        <w:rPr>
          <w:szCs w:val="22"/>
        </w:rPr>
        <w:t xml:space="preserve">for </w:t>
      </w:r>
      <w:r w:rsidR="007407CD" w:rsidRPr="0099671B">
        <w:rPr>
          <w:szCs w:val="22"/>
        </w:rPr>
        <w:t xml:space="preserve">IFR </w:t>
      </w:r>
      <w:r w:rsidR="00EF66D4" w:rsidRPr="0099671B">
        <w:rPr>
          <w:szCs w:val="22"/>
        </w:rPr>
        <w:t xml:space="preserve">flight </w:t>
      </w:r>
      <w:r w:rsidR="00A519A4" w:rsidRPr="0099671B">
        <w:rPr>
          <w:szCs w:val="22"/>
        </w:rPr>
        <w:t>operations</w:t>
      </w:r>
      <w:r w:rsidR="0099671B" w:rsidRPr="0099671B">
        <w:rPr>
          <w:szCs w:val="22"/>
        </w:rPr>
        <w:t>. For IFR flight</w:t>
      </w:r>
      <w:r w:rsidR="0099671B">
        <w:rPr>
          <w:szCs w:val="22"/>
        </w:rPr>
        <w:t>,</w:t>
      </w:r>
      <w:r w:rsidR="0099671B" w:rsidRPr="0099671B">
        <w:rPr>
          <w:szCs w:val="22"/>
        </w:rPr>
        <w:t xml:space="preserve"> a fully functional G600 system should not generate system alerts, which indicate faults within the system or any interfaced equipment.</w:t>
      </w:r>
    </w:p>
    <w:p w:rsidR="00EF66D4" w:rsidRDefault="00EF66D4" w:rsidP="005E12BE">
      <w:pPr>
        <w:keepNext/>
        <w:keepLines/>
        <w:widowControl w:val="0"/>
        <w:jc w:val="both"/>
      </w:pPr>
    </w:p>
    <w:tbl>
      <w:tblPr>
        <w:tblW w:w="603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0"/>
        <w:gridCol w:w="1080"/>
        <w:gridCol w:w="810"/>
        <w:gridCol w:w="720"/>
      </w:tblGrid>
      <w:tr w:rsidR="005E32A2" w:rsidTr="00653413">
        <w:trPr>
          <w:jc w:val="center"/>
        </w:trPr>
        <w:tc>
          <w:tcPr>
            <w:tcW w:w="3420" w:type="dxa"/>
            <w:vAlign w:val="center"/>
          </w:tcPr>
          <w:p w:rsidR="005E32A2" w:rsidRPr="0099671B" w:rsidRDefault="005E32A2" w:rsidP="0099671B">
            <w:pPr>
              <w:keepNext/>
              <w:keepLines/>
              <w:widowControl w:val="0"/>
              <w:rPr>
                <w:rFonts w:ascii="Arial" w:hAnsi="Arial" w:cs="Arial"/>
                <w:b/>
                <w:sz w:val="20"/>
              </w:rPr>
            </w:pPr>
            <w:r w:rsidRPr="0099671B">
              <w:rPr>
                <w:rFonts w:ascii="Arial" w:hAnsi="Arial" w:cs="Arial"/>
                <w:b/>
                <w:sz w:val="20"/>
              </w:rPr>
              <w:t>Equipment</w:t>
            </w:r>
          </w:p>
        </w:tc>
        <w:tc>
          <w:tcPr>
            <w:tcW w:w="1080" w:type="dxa"/>
            <w:vAlign w:val="center"/>
          </w:tcPr>
          <w:p w:rsidR="005E32A2" w:rsidRPr="0099671B" w:rsidRDefault="005E32A2" w:rsidP="0099671B">
            <w:pPr>
              <w:keepNext/>
              <w:keepLines/>
              <w:widowControl w:val="0"/>
              <w:rPr>
                <w:rFonts w:ascii="Arial" w:hAnsi="Arial" w:cs="Arial"/>
                <w:b/>
                <w:sz w:val="20"/>
              </w:rPr>
            </w:pPr>
            <w:r w:rsidRPr="0099671B">
              <w:rPr>
                <w:rFonts w:ascii="Arial" w:hAnsi="Arial" w:cs="Arial"/>
                <w:b/>
                <w:sz w:val="20"/>
              </w:rPr>
              <w:t>Number installed</w:t>
            </w:r>
          </w:p>
        </w:tc>
        <w:tc>
          <w:tcPr>
            <w:tcW w:w="810" w:type="dxa"/>
            <w:vAlign w:val="center"/>
          </w:tcPr>
          <w:p w:rsidR="005E32A2" w:rsidRPr="0099671B" w:rsidRDefault="005E32A2" w:rsidP="0099671B">
            <w:pPr>
              <w:keepNext/>
              <w:keepLines/>
              <w:widowControl w:val="0"/>
              <w:rPr>
                <w:rFonts w:ascii="Arial" w:hAnsi="Arial" w:cs="Arial"/>
                <w:b/>
                <w:sz w:val="20"/>
              </w:rPr>
            </w:pPr>
            <w:r w:rsidRPr="0099671B">
              <w:rPr>
                <w:rFonts w:ascii="Arial" w:hAnsi="Arial" w:cs="Arial"/>
                <w:b/>
                <w:sz w:val="20"/>
              </w:rPr>
              <w:t>VFR</w:t>
            </w:r>
          </w:p>
        </w:tc>
        <w:tc>
          <w:tcPr>
            <w:tcW w:w="720" w:type="dxa"/>
            <w:vAlign w:val="center"/>
          </w:tcPr>
          <w:p w:rsidR="005E32A2" w:rsidRPr="0099671B" w:rsidRDefault="005E32A2" w:rsidP="0099671B">
            <w:pPr>
              <w:keepNext/>
              <w:keepLines/>
              <w:widowControl w:val="0"/>
              <w:rPr>
                <w:rFonts w:ascii="Arial" w:hAnsi="Arial" w:cs="Arial"/>
                <w:b/>
                <w:sz w:val="20"/>
              </w:rPr>
            </w:pPr>
            <w:r w:rsidRPr="0099671B">
              <w:rPr>
                <w:rFonts w:ascii="Arial" w:hAnsi="Arial" w:cs="Arial"/>
                <w:b/>
                <w:sz w:val="20"/>
              </w:rPr>
              <w:t>IFR</w:t>
            </w:r>
          </w:p>
        </w:tc>
      </w:tr>
      <w:tr w:rsidR="005E32A2" w:rsidTr="00653413">
        <w:trPr>
          <w:trHeight w:val="70"/>
          <w:jc w:val="center"/>
        </w:trPr>
        <w:tc>
          <w:tcPr>
            <w:tcW w:w="3420" w:type="dxa"/>
          </w:tcPr>
          <w:p w:rsidR="005E32A2" w:rsidRPr="0099671B" w:rsidRDefault="005E32A2" w:rsidP="005E12BE">
            <w:pPr>
              <w:keepNext/>
              <w:keepLines/>
              <w:widowControl w:val="0"/>
              <w:jc w:val="both"/>
              <w:rPr>
                <w:rFonts w:ascii="Arial" w:hAnsi="Arial" w:cs="Arial"/>
                <w:sz w:val="20"/>
              </w:rPr>
            </w:pPr>
            <w:r w:rsidRPr="0099671B">
              <w:rPr>
                <w:rFonts w:ascii="Arial" w:hAnsi="Arial" w:cs="Arial"/>
                <w:sz w:val="20"/>
              </w:rPr>
              <w:t>Primary/Multi Flight Display</w:t>
            </w:r>
          </w:p>
        </w:tc>
        <w:tc>
          <w:tcPr>
            <w:tcW w:w="1080" w:type="dxa"/>
          </w:tcPr>
          <w:p w:rsidR="005E32A2" w:rsidRPr="0099671B" w:rsidRDefault="005E32A2" w:rsidP="005E12BE">
            <w:pPr>
              <w:keepNext/>
              <w:keepLines/>
              <w:widowControl w:val="0"/>
              <w:jc w:val="center"/>
              <w:rPr>
                <w:rFonts w:ascii="Arial" w:hAnsi="Arial" w:cs="Arial"/>
                <w:sz w:val="20"/>
              </w:rPr>
            </w:pPr>
            <w:r w:rsidRPr="0099671B">
              <w:rPr>
                <w:rFonts w:ascii="Arial" w:hAnsi="Arial" w:cs="Arial"/>
                <w:sz w:val="20"/>
              </w:rPr>
              <w:t>1 or 2</w:t>
            </w:r>
          </w:p>
        </w:tc>
        <w:tc>
          <w:tcPr>
            <w:tcW w:w="810" w:type="dxa"/>
          </w:tcPr>
          <w:p w:rsidR="007407CD" w:rsidRPr="0099671B" w:rsidRDefault="007407CD" w:rsidP="005E12BE">
            <w:pPr>
              <w:keepNext/>
              <w:keepLines/>
              <w:widowControl w:val="0"/>
              <w:jc w:val="center"/>
              <w:rPr>
                <w:rFonts w:ascii="Arial" w:hAnsi="Arial" w:cs="Arial"/>
                <w:sz w:val="20"/>
              </w:rPr>
            </w:pPr>
            <w:r w:rsidRPr="0099671B">
              <w:rPr>
                <w:rFonts w:ascii="Arial" w:hAnsi="Arial" w:cs="Arial"/>
                <w:sz w:val="20"/>
              </w:rPr>
              <w:t>1</w:t>
            </w:r>
            <w:r w:rsidR="0063615A" w:rsidRPr="0099671B">
              <w:rPr>
                <w:rFonts w:ascii="Arial" w:hAnsi="Arial" w:cs="Arial"/>
                <w:sz w:val="20"/>
              </w:rPr>
              <w:t>a*</w:t>
            </w:r>
          </w:p>
        </w:tc>
        <w:tc>
          <w:tcPr>
            <w:tcW w:w="720" w:type="dxa"/>
          </w:tcPr>
          <w:p w:rsidR="005E32A2" w:rsidRPr="0099671B" w:rsidRDefault="005E32A2" w:rsidP="005E12BE">
            <w:pPr>
              <w:keepNext/>
              <w:keepLines/>
              <w:widowControl w:val="0"/>
              <w:jc w:val="center"/>
              <w:rPr>
                <w:rFonts w:ascii="Arial" w:hAnsi="Arial" w:cs="Arial"/>
                <w:sz w:val="20"/>
              </w:rPr>
            </w:pPr>
            <w:r w:rsidRPr="0099671B">
              <w:rPr>
                <w:rFonts w:ascii="Arial" w:hAnsi="Arial" w:cs="Arial"/>
                <w:sz w:val="20"/>
              </w:rPr>
              <w:t>1</w:t>
            </w:r>
          </w:p>
        </w:tc>
      </w:tr>
      <w:tr w:rsidR="005E32A2" w:rsidTr="00653413">
        <w:trPr>
          <w:jc w:val="center"/>
        </w:trPr>
        <w:tc>
          <w:tcPr>
            <w:tcW w:w="3420" w:type="dxa"/>
          </w:tcPr>
          <w:p w:rsidR="005E32A2" w:rsidRPr="0099671B" w:rsidRDefault="00C10A6B" w:rsidP="005E12BE">
            <w:pPr>
              <w:keepNext/>
              <w:keepLines/>
              <w:widowControl w:val="0"/>
              <w:jc w:val="both"/>
              <w:rPr>
                <w:rFonts w:ascii="Arial" w:hAnsi="Arial" w:cs="Arial"/>
                <w:sz w:val="20"/>
              </w:rPr>
            </w:pPr>
            <w:r w:rsidRPr="0099671B">
              <w:rPr>
                <w:rFonts w:ascii="Arial" w:hAnsi="Arial" w:cs="Arial"/>
                <w:sz w:val="20"/>
              </w:rPr>
              <w:t>Garmin GPS/SBAS Navigator</w:t>
            </w:r>
          </w:p>
        </w:tc>
        <w:tc>
          <w:tcPr>
            <w:tcW w:w="1080" w:type="dxa"/>
          </w:tcPr>
          <w:p w:rsidR="005E32A2" w:rsidRPr="0099671B" w:rsidRDefault="005E32A2" w:rsidP="005E12BE">
            <w:pPr>
              <w:keepNext/>
              <w:keepLines/>
              <w:widowControl w:val="0"/>
              <w:jc w:val="center"/>
              <w:rPr>
                <w:rFonts w:ascii="Arial" w:hAnsi="Arial" w:cs="Arial"/>
                <w:sz w:val="20"/>
              </w:rPr>
            </w:pPr>
            <w:r w:rsidRPr="0099671B">
              <w:rPr>
                <w:rFonts w:ascii="Arial" w:hAnsi="Arial" w:cs="Arial"/>
                <w:sz w:val="20"/>
              </w:rPr>
              <w:t>1 or 2</w:t>
            </w:r>
          </w:p>
        </w:tc>
        <w:tc>
          <w:tcPr>
            <w:tcW w:w="810" w:type="dxa"/>
          </w:tcPr>
          <w:p w:rsidR="005E32A2" w:rsidRPr="0099671B" w:rsidRDefault="005E32A2" w:rsidP="005E12BE">
            <w:pPr>
              <w:keepNext/>
              <w:keepLines/>
              <w:widowControl w:val="0"/>
              <w:jc w:val="center"/>
              <w:rPr>
                <w:rFonts w:ascii="Arial" w:hAnsi="Arial" w:cs="Arial"/>
                <w:sz w:val="20"/>
              </w:rPr>
            </w:pPr>
            <w:r w:rsidRPr="0099671B">
              <w:rPr>
                <w:rFonts w:ascii="Arial" w:hAnsi="Arial" w:cs="Arial"/>
                <w:sz w:val="20"/>
              </w:rPr>
              <w:t>-</w:t>
            </w:r>
          </w:p>
        </w:tc>
        <w:tc>
          <w:tcPr>
            <w:tcW w:w="720" w:type="dxa"/>
          </w:tcPr>
          <w:p w:rsidR="005E32A2" w:rsidRPr="0099671B" w:rsidRDefault="005E32A2" w:rsidP="005E12BE">
            <w:pPr>
              <w:keepNext/>
              <w:keepLines/>
              <w:widowControl w:val="0"/>
              <w:jc w:val="center"/>
              <w:rPr>
                <w:rFonts w:ascii="Arial" w:hAnsi="Arial" w:cs="Arial"/>
                <w:sz w:val="20"/>
              </w:rPr>
            </w:pPr>
            <w:r w:rsidRPr="0099671B">
              <w:rPr>
                <w:rFonts w:ascii="Arial" w:hAnsi="Arial" w:cs="Arial"/>
                <w:sz w:val="20"/>
              </w:rPr>
              <w:t>1</w:t>
            </w:r>
          </w:p>
        </w:tc>
      </w:tr>
      <w:tr w:rsidR="005E32A2" w:rsidTr="00653413">
        <w:trPr>
          <w:jc w:val="center"/>
        </w:trPr>
        <w:tc>
          <w:tcPr>
            <w:tcW w:w="3420" w:type="dxa"/>
          </w:tcPr>
          <w:p w:rsidR="005E32A2" w:rsidRPr="0099671B" w:rsidRDefault="005E32A2" w:rsidP="005E12BE">
            <w:pPr>
              <w:keepNext/>
              <w:keepLines/>
              <w:widowControl w:val="0"/>
              <w:jc w:val="both"/>
              <w:rPr>
                <w:rFonts w:ascii="Arial" w:hAnsi="Arial" w:cs="Arial"/>
                <w:sz w:val="20"/>
              </w:rPr>
            </w:pPr>
            <w:r w:rsidRPr="0099671B">
              <w:rPr>
                <w:rFonts w:ascii="Arial" w:hAnsi="Arial" w:cs="Arial"/>
                <w:sz w:val="20"/>
              </w:rPr>
              <w:t>Attitude / Heading Unit (AHRS)</w:t>
            </w:r>
          </w:p>
        </w:tc>
        <w:tc>
          <w:tcPr>
            <w:tcW w:w="1080" w:type="dxa"/>
          </w:tcPr>
          <w:p w:rsidR="005E32A2" w:rsidRPr="0099671B" w:rsidRDefault="005E32A2" w:rsidP="005E12BE">
            <w:pPr>
              <w:keepNext/>
              <w:keepLines/>
              <w:widowControl w:val="0"/>
              <w:jc w:val="center"/>
              <w:rPr>
                <w:rFonts w:ascii="Arial" w:hAnsi="Arial" w:cs="Arial"/>
                <w:sz w:val="20"/>
              </w:rPr>
            </w:pPr>
            <w:r w:rsidRPr="0099671B">
              <w:rPr>
                <w:rFonts w:ascii="Arial" w:hAnsi="Arial" w:cs="Arial"/>
                <w:sz w:val="20"/>
              </w:rPr>
              <w:t>1 or 2</w:t>
            </w:r>
          </w:p>
        </w:tc>
        <w:tc>
          <w:tcPr>
            <w:tcW w:w="810" w:type="dxa"/>
          </w:tcPr>
          <w:p w:rsidR="005E32A2" w:rsidRPr="0099671B" w:rsidRDefault="0063615A" w:rsidP="005E12BE">
            <w:pPr>
              <w:keepNext/>
              <w:keepLines/>
              <w:widowControl w:val="0"/>
              <w:jc w:val="center"/>
              <w:rPr>
                <w:rFonts w:ascii="Arial" w:hAnsi="Arial" w:cs="Arial"/>
                <w:sz w:val="20"/>
              </w:rPr>
            </w:pPr>
            <w:r w:rsidRPr="0099671B">
              <w:rPr>
                <w:rFonts w:ascii="Arial" w:hAnsi="Arial" w:cs="Arial"/>
                <w:sz w:val="20"/>
              </w:rPr>
              <w:t>-</w:t>
            </w:r>
          </w:p>
        </w:tc>
        <w:tc>
          <w:tcPr>
            <w:tcW w:w="720" w:type="dxa"/>
          </w:tcPr>
          <w:p w:rsidR="005E32A2" w:rsidRPr="0099671B" w:rsidRDefault="005E32A2" w:rsidP="005E12BE">
            <w:pPr>
              <w:keepNext/>
              <w:keepLines/>
              <w:widowControl w:val="0"/>
              <w:jc w:val="center"/>
              <w:rPr>
                <w:rFonts w:ascii="Arial" w:hAnsi="Arial" w:cs="Arial"/>
                <w:sz w:val="20"/>
              </w:rPr>
            </w:pPr>
            <w:r w:rsidRPr="0099671B">
              <w:rPr>
                <w:rFonts w:ascii="Arial" w:hAnsi="Arial" w:cs="Arial"/>
                <w:sz w:val="20"/>
              </w:rPr>
              <w:t>1</w:t>
            </w:r>
          </w:p>
        </w:tc>
      </w:tr>
      <w:tr w:rsidR="005E32A2" w:rsidTr="00653413">
        <w:trPr>
          <w:jc w:val="center"/>
        </w:trPr>
        <w:tc>
          <w:tcPr>
            <w:tcW w:w="3420" w:type="dxa"/>
          </w:tcPr>
          <w:p w:rsidR="005E32A2" w:rsidRPr="0099671B" w:rsidRDefault="005E32A2" w:rsidP="005E12BE">
            <w:pPr>
              <w:keepNext/>
              <w:keepLines/>
              <w:widowControl w:val="0"/>
              <w:jc w:val="both"/>
              <w:rPr>
                <w:rFonts w:ascii="Arial" w:hAnsi="Arial" w:cs="Arial"/>
                <w:sz w:val="20"/>
              </w:rPr>
            </w:pPr>
            <w:r w:rsidRPr="0099671B">
              <w:rPr>
                <w:rFonts w:ascii="Arial" w:hAnsi="Arial" w:cs="Arial"/>
                <w:sz w:val="20"/>
              </w:rPr>
              <w:t>Air data computer (ADC)</w:t>
            </w:r>
          </w:p>
        </w:tc>
        <w:tc>
          <w:tcPr>
            <w:tcW w:w="1080" w:type="dxa"/>
          </w:tcPr>
          <w:p w:rsidR="005E32A2" w:rsidRPr="0099671B" w:rsidRDefault="005E32A2" w:rsidP="005E12BE">
            <w:pPr>
              <w:keepNext/>
              <w:keepLines/>
              <w:widowControl w:val="0"/>
              <w:jc w:val="center"/>
              <w:rPr>
                <w:rFonts w:ascii="Arial" w:hAnsi="Arial" w:cs="Arial"/>
                <w:sz w:val="20"/>
              </w:rPr>
            </w:pPr>
            <w:r w:rsidRPr="0099671B">
              <w:rPr>
                <w:rFonts w:ascii="Arial" w:hAnsi="Arial" w:cs="Arial"/>
                <w:sz w:val="20"/>
              </w:rPr>
              <w:t>1 or 2</w:t>
            </w:r>
          </w:p>
        </w:tc>
        <w:tc>
          <w:tcPr>
            <w:tcW w:w="810" w:type="dxa"/>
          </w:tcPr>
          <w:p w:rsidR="005E32A2" w:rsidRPr="0099671B" w:rsidRDefault="007407CD" w:rsidP="005E12BE">
            <w:pPr>
              <w:keepNext/>
              <w:keepLines/>
              <w:widowControl w:val="0"/>
              <w:jc w:val="center"/>
              <w:rPr>
                <w:rFonts w:ascii="Arial" w:hAnsi="Arial" w:cs="Arial"/>
                <w:sz w:val="20"/>
              </w:rPr>
            </w:pPr>
            <w:r w:rsidRPr="0099671B">
              <w:rPr>
                <w:rFonts w:ascii="Arial" w:hAnsi="Arial" w:cs="Arial"/>
                <w:sz w:val="20"/>
              </w:rPr>
              <w:t>1</w:t>
            </w:r>
            <w:r w:rsidR="0063615A" w:rsidRPr="0099671B">
              <w:rPr>
                <w:rFonts w:ascii="Arial" w:hAnsi="Arial" w:cs="Arial"/>
                <w:sz w:val="20"/>
              </w:rPr>
              <w:t>a*</w:t>
            </w:r>
          </w:p>
        </w:tc>
        <w:tc>
          <w:tcPr>
            <w:tcW w:w="720" w:type="dxa"/>
          </w:tcPr>
          <w:p w:rsidR="005E32A2" w:rsidRPr="0099671B" w:rsidRDefault="005E32A2" w:rsidP="005E12BE">
            <w:pPr>
              <w:keepNext/>
              <w:keepLines/>
              <w:widowControl w:val="0"/>
              <w:jc w:val="center"/>
              <w:rPr>
                <w:rFonts w:ascii="Arial" w:hAnsi="Arial" w:cs="Arial"/>
                <w:sz w:val="20"/>
              </w:rPr>
            </w:pPr>
            <w:r w:rsidRPr="0099671B">
              <w:rPr>
                <w:rFonts w:ascii="Arial" w:hAnsi="Arial" w:cs="Arial"/>
                <w:sz w:val="20"/>
              </w:rPr>
              <w:t>1</w:t>
            </w:r>
          </w:p>
        </w:tc>
      </w:tr>
      <w:tr w:rsidR="005E32A2" w:rsidTr="00653413">
        <w:trPr>
          <w:trHeight w:val="234"/>
          <w:jc w:val="center"/>
        </w:trPr>
        <w:tc>
          <w:tcPr>
            <w:tcW w:w="3420" w:type="dxa"/>
          </w:tcPr>
          <w:p w:rsidR="005E32A2" w:rsidRPr="0099671B" w:rsidRDefault="005E32A2" w:rsidP="005E12BE">
            <w:pPr>
              <w:keepNext/>
              <w:keepLines/>
              <w:widowControl w:val="0"/>
              <w:jc w:val="both"/>
              <w:rPr>
                <w:rFonts w:ascii="Arial" w:hAnsi="Arial" w:cs="Arial"/>
                <w:sz w:val="20"/>
              </w:rPr>
            </w:pPr>
            <w:r w:rsidRPr="0099671B">
              <w:rPr>
                <w:rFonts w:ascii="Arial" w:hAnsi="Arial" w:cs="Arial"/>
                <w:sz w:val="20"/>
              </w:rPr>
              <w:t>Magnetometer (GMU)</w:t>
            </w:r>
          </w:p>
        </w:tc>
        <w:tc>
          <w:tcPr>
            <w:tcW w:w="1080" w:type="dxa"/>
          </w:tcPr>
          <w:p w:rsidR="005E32A2" w:rsidRPr="0099671B" w:rsidRDefault="005E32A2" w:rsidP="005E12BE">
            <w:pPr>
              <w:keepNext/>
              <w:keepLines/>
              <w:widowControl w:val="0"/>
              <w:jc w:val="center"/>
              <w:rPr>
                <w:rFonts w:ascii="Arial" w:hAnsi="Arial" w:cs="Arial"/>
                <w:sz w:val="20"/>
              </w:rPr>
            </w:pPr>
            <w:r w:rsidRPr="0099671B">
              <w:rPr>
                <w:rFonts w:ascii="Arial" w:hAnsi="Arial" w:cs="Arial"/>
                <w:sz w:val="20"/>
              </w:rPr>
              <w:t>1 or 2</w:t>
            </w:r>
          </w:p>
        </w:tc>
        <w:tc>
          <w:tcPr>
            <w:tcW w:w="810" w:type="dxa"/>
          </w:tcPr>
          <w:p w:rsidR="005E32A2" w:rsidRPr="0099671B" w:rsidRDefault="0063615A" w:rsidP="005E12BE">
            <w:pPr>
              <w:keepNext/>
              <w:keepLines/>
              <w:widowControl w:val="0"/>
              <w:jc w:val="center"/>
              <w:rPr>
                <w:rFonts w:ascii="Arial" w:hAnsi="Arial" w:cs="Arial"/>
                <w:sz w:val="20"/>
              </w:rPr>
            </w:pPr>
            <w:r w:rsidRPr="0099671B">
              <w:rPr>
                <w:rFonts w:ascii="Arial" w:hAnsi="Arial" w:cs="Arial"/>
                <w:sz w:val="20"/>
              </w:rPr>
              <w:t>-</w:t>
            </w:r>
          </w:p>
        </w:tc>
        <w:tc>
          <w:tcPr>
            <w:tcW w:w="720" w:type="dxa"/>
          </w:tcPr>
          <w:p w:rsidR="005E32A2" w:rsidRPr="0099671B" w:rsidRDefault="005E32A2" w:rsidP="005E12BE">
            <w:pPr>
              <w:keepNext/>
              <w:keepLines/>
              <w:widowControl w:val="0"/>
              <w:jc w:val="center"/>
              <w:rPr>
                <w:rFonts w:ascii="Arial" w:hAnsi="Arial" w:cs="Arial"/>
                <w:sz w:val="20"/>
              </w:rPr>
            </w:pPr>
            <w:r w:rsidRPr="0099671B">
              <w:rPr>
                <w:rFonts w:ascii="Arial" w:hAnsi="Arial" w:cs="Arial"/>
                <w:sz w:val="20"/>
              </w:rPr>
              <w:t>1</w:t>
            </w:r>
          </w:p>
        </w:tc>
      </w:tr>
      <w:tr w:rsidR="005E32A2" w:rsidTr="00653413">
        <w:trPr>
          <w:trHeight w:val="234"/>
          <w:jc w:val="center"/>
        </w:trPr>
        <w:tc>
          <w:tcPr>
            <w:tcW w:w="3420" w:type="dxa"/>
          </w:tcPr>
          <w:p w:rsidR="005E32A2" w:rsidRPr="0099671B" w:rsidRDefault="005E32A2" w:rsidP="005E12BE">
            <w:pPr>
              <w:keepNext/>
              <w:keepLines/>
              <w:widowControl w:val="0"/>
              <w:jc w:val="both"/>
              <w:rPr>
                <w:rFonts w:ascii="Arial" w:hAnsi="Arial" w:cs="Arial"/>
                <w:sz w:val="20"/>
              </w:rPr>
            </w:pPr>
            <w:r w:rsidRPr="0099671B">
              <w:rPr>
                <w:rFonts w:ascii="Arial" w:hAnsi="Arial" w:cs="Arial"/>
                <w:sz w:val="20"/>
              </w:rPr>
              <w:t>Standby Attitude Indicator</w:t>
            </w:r>
          </w:p>
        </w:tc>
        <w:tc>
          <w:tcPr>
            <w:tcW w:w="1080" w:type="dxa"/>
            <w:vAlign w:val="center"/>
          </w:tcPr>
          <w:p w:rsidR="005E32A2" w:rsidRPr="0099671B" w:rsidRDefault="005E32A2" w:rsidP="005E12BE">
            <w:pPr>
              <w:keepNext/>
              <w:keepLines/>
              <w:widowControl w:val="0"/>
              <w:jc w:val="center"/>
              <w:rPr>
                <w:rFonts w:ascii="Arial" w:hAnsi="Arial" w:cs="Arial"/>
                <w:sz w:val="20"/>
              </w:rPr>
            </w:pPr>
            <w:r w:rsidRPr="0099671B">
              <w:rPr>
                <w:rFonts w:ascii="Arial" w:hAnsi="Arial" w:cs="Arial"/>
                <w:sz w:val="20"/>
              </w:rPr>
              <w:t>1</w:t>
            </w:r>
          </w:p>
        </w:tc>
        <w:tc>
          <w:tcPr>
            <w:tcW w:w="810" w:type="dxa"/>
            <w:vAlign w:val="center"/>
          </w:tcPr>
          <w:p w:rsidR="005E32A2" w:rsidRPr="0099671B" w:rsidRDefault="005E32A2" w:rsidP="005E12BE">
            <w:pPr>
              <w:keepNext/>
              <w:keepLines/>
              <w:widowControl w:val="0"/>
              <w:jc w:val="center"/>
              <w:rPr>
                <w:rFonts w:ascii="Arial" w:hAnsi="Arial" w:cs="Arial"/>
                <w:sz w:val="20"/>
              </w:rPr>
            </w:pPr>
            <w:r w:rsidRPr="0099671B">
              <w:rPr>
                <w:rFonts w:ascii="Arial" w:hAnsi="Arial" w:cs="Arial"/>
                <w:sz w:val="20"/>
              </w:rPr>
              <w:t>-</w:t>
            </w:r>
          </w:p>
        </w:tc>
        <w:tc>
          <w:tcPr>
            <w:tcW w:w="720" w:type="dxa"/>
            <w:vAlign w:val="center"/>
          </w:tcPr>
          <w:p w:rsidR="005E32A2" w:rsidRPr="0099671B" w:rsidRDefault="005E32A2" w:rsidP="005E12BE">
            <w:pPr>
              <w:keepNext/>
              <w:keepLines/>
              <w:widowControl w:val="0"/>
              <w:jc w:val="center"/>
              <w:rPr>
                <w:rFonts w:ascii="Arial" w:hAnsi="Arial" w:cs="Arial"/>
                <w:sz w:val="20"/>
              </w:rPr>
            </w:pPr>
            <w:r w:rsidRPr="0099671B">
              <w:rPr>
                <w:rFonts w:ascii="Arial" w:hAnsi="Arial" w:cs="Arial"/>
                <w:sz w:val="20"/>
              </w:rPr>
              <w:t>1</w:t>
            </w:r>
          </w:p>
        </w:tc>
      </w:tr>
      <w:tr w:rsidR="005E32A2" w:rsidTr="00653413">
        <w:trPr>
          <w:trHeight w:val="234"/>
          <w:jc w:val="center"/>
        </w:trPr>
        <w:tc>
          <w:tcPr>
            <w:tcW w:w="3420" w:type="dxa"/>
          </w:tcPr>
          <w:p w:rsidR="005E32A2" w:rsidRPr="0099671B" w:rsidRDefault="005E32A2" w:rsidP="005E12BE">
            <w:pPr>
              <w:keepNext/>
              <w:keepLines/>
              <w:widowControl w:val="0"/>
              <w:jc w:val="both"/>
              <w:rPr>
                <w:rFonts w:ascii="Arial" w:hAnsi="Arial" w:cs="Arial"/>
                <w:sz w:val="20"/>
              </w:rPr>
            </w:pPr>
            <w:r w:rsidRPr="0099671B">
              <w:rPr>
                <w:rFonts w:ascii="Arial" w:hAnsi="Arial" w:cs="Arial"/>
                <w:sz w:val="20"/>
              </w:rPr>
              <w:t>Standby Airspeed Indicator</w:t>
            </w:r>
          </w:p>
        </w:tc>
        <w:tc>
          <w:tcPr>
            <w:tcW w:w="1080" w:type="dxa"/>
            <w:vAlign w:val="center"/>
          </w:tcPr>
          <w:p w:rsidR="005E32A2" w:rsidRPr="0099671B" w:rsidRDefault="005E32A2" w:rsidP="005E12BE">
            <w:pPr>
              <w:keepNext/>
              <w:keepLines/>
              <w:widowControl w:val="0"/>
              <w:jc w:val="center"/>
              <w:rPr>
                <w:rFonts w:ascii="Arial" w:hAnsi="Arial" w:cs="Arial"/>
                <w:sz w:val="20"/>
              </w:rPr>
            </w:pPr>
            <w:r w:rsidRPr="0099671B">
              <w:rPr>
                <w:rFonts w:ascii="Arial" w:hAnsi="Arial" w:cs="Arial"/>
                <w:sz w:val="20"/>
              </w:rPr>
              <w:t>1</w:t>
            </w:r>
          </w:p>
        </w:tc>
        <w:tc>
          <w:tcPr>
            <w:tcW w:w="810" w:type="dxa"/>
            <w:vAlign w:val="center"/>
          </w:tcPr>
          <w:p w:rsidR="005E32A2" w:rsidRPr="0099671B" w:rsidRDefault="007407CD" w:rsidP="005E12BE">
            <w:pPr>
              <w:keepNext/>
              <w:keepLines/>
              <w:widowControl w:val="0"/>
              <w:jc w:val="center"/>
              <w:rPr>
                <w:rFonts w:ascii="Arial" w:hAnsi="Arial" w:cs="Arial"/>
                <w:sz w:val="20"/>
              </w:rPr>
            </w:pPr>
            <w:r w:rsidRPr="0099671B">
              <w:rPr>
                <w:rFonts w:ascii="Arial" w:hAnsi="Arial" w:cs="Arial"/>
                <w:sz w:val="20"/>
              </w:rPr>
              <w:t>1</w:t>
            </w:r>
            <w:r w:rsidR="0063615A" w:rsidRPr="0099671B">
              <w:rPr>
                <w:rFonts w:ascii="Arial" w:hAnsi="Arial" w:cs="Arial"/>
                <w:sz w:val="20"/>
              </w:rPr>
              <w:t>b</w:t>
            </w:r>
          </w:p>
        </w:tc>
        <w:tc>
          <w:tcPr>
            <w:tcW w:w="720" w:type="dxa"/>
            <w:vAlign w:val="center"/>
          </w:tcPr>
          <w:p w:rsidR="005E32A2" w:rsidRPr="0099671B" w:rsidRDefault="005E32A2" w:rsidP="005E12BE">
            <w:pPr>
              <w:keepNext/>
              <w:keepLines/>
              <w:widowControl w:val="0"/>
              <w:jc w:val="center"/>
              <w:rPr>
                <w:rFonts w:ascii="Arial" w:hAnsi="Arial" w:cs="Arial"/>
                <w:sz w:val="20"/>
              </w:rPr>
            </w:pPr>
            <w:r w:rsidRPr="0099671B">
              <w:rPr>
                <w:rFonts w:ascii="Arial" w:hAnsi="Arial" w:cs="Arial"/>
                <w:sz w:val="20"/>
              </w:rPr>
              <w:t>1</w:t>
            </w:r>
          </w:p>
        </w:tc>
      </w:tr>
      <w:tr w:rsidR="005E32A2" w:rsidTr="00653413">
        <w:trPr>
          <w:trHeight w:val="234"/>
          <w:jc w:val="center"/>
        </w:trPr>
        <w:tc>
          <w:tcPr>
            <w:tcW w:w="3420" w:type="dxa"/>
          </w:tcPr>
          <w:p w:rsidR="005E32A2" w:rsidRPr="0099671B" w:rsidRDefault="005E32A2" w:rsidP="005E12BE">
            <w:pPr>
              <w:keepNext/>
              <w:keepLines/>
              <w:widowControl w:val="0"/>
              <w:jc w:val="both"/>
              <w:rPr>
                <w:rFonts w:ascii="Arial" w:hAnsi="Arial" w:cs="Arial"/>
                <w:sz w:val="20"/>
              </w:rPr>
            </w:pPr>
            <w:r w:rsidRPr="0099671B">
              <w:rPr>
                <w:rFonts w:ascii="Arial" w:hAnsi="Arial" w:cs="Arial"/>
                <w:sz w:val="20"/>
              </w:rPr>
              <w:t>Standby Altimeter</w:t>
            </w:r>
          </w:p>
        </w:tc>
        <w:tc>
          <w:tcPr>
            <w:tcW w:w="1080" w:type="dxa"/>
            <w:vAlign w:val="center"/>
          </w:tcPr>
          <w:p w:rsidR="005E32A2" w:rsidRPr="0099671B" w:rsidRDefault="005E32A2" w:rsidP="005E12BE">
            <w:pPr>
              <w:keepNext/>
              <w:keepLines/>
              <w:widowControl w:val="0"/>
              <w:jc w:val="center"/>
              <w:rPr>
                <w:rFonts w:ascii="Arial" w:hAnsi="Arial" w:cs="Arial"/>
                <w:sz w:val="20"/>
              </w:rPr>
            </w:pPr>
            <w:r w:rsidRPr="0099671B">
              <w:rPr>
                <w:rFonts w:ascii="Arial" w:hAnsi="Arial" w:cs="Arial"/>
                <w:sz w:val="20"/>
              </w:rPr>
              <w:t>1</w:t>
            </w:r>
          </w:p>
        </w:tc>
        <w:tc>
          <w:tcPr>
            <w:tcW w:w="810" w:type="dxa"/>
            <w:vAlign w:val="center"/>
          </w:tcPr>
          <w:p w:rsidR="005E32A2" w:rsidRPr="0099671B" w:rsidRDefault="007407CD" w:rsidP="005E12BE">
            <w:pPr>
              <w:keepNext/>
              <w:keepLines/>
              <w:widowControl w:val="0"/>
              <w:jc w:val="center"/>
              <w:rPr>
                <w:rFonts w:ascii="Arial" w:hAnsi="Arial" w:cs="Arial"/>
                <w:sz w:val="20"/>
              </w:rPr>
            </w:pPr>
            <w:r w:rsidRPr="0099671B">
              <w:rPr>
                <w:rFonts w:ascii="Arial" w:hAnsi="Arial" w:cs="Arial"/>
                <w:sz w:val="20"/>
              </w:rPr>
              <w:t>1</w:t>
            </w:r>
            <w:r w:rsidR="0063615A" w:rsidRPr="0099671B">
              <w:rPr>
                <w:rFonts w:ascii="Arial" w:hAnsi="Arial" w:cs="Arial"/>
                <w:sz w:val="20"/>
              </w:rPr>
              <w:t>b</w:t>
            </w:r>
          </w:p>
        </w:tc>
        <w:tc>
          <w:tcPr>
            <w:tcW w:w="720" w:type="dxa"/>
            <w:vAlign w:val="center"/>
          </w:tcPr>
          <w:p w:rsidR="005E32A2" w:rsidRPr="0099671B" w:rsidRDefault="005E32A2" w:rsidP="005E12BE">
            <w:pPr>
              <w:keepNext/>
              <w:keepLines/>
              <w:widowControl w:val="0"/>
              <w:jc w:val="center"/>
              <w:rPr>
                <w:rFonts w:ascii="Arial" w:hAnsi="Arial" w:cs="Arial"/>
                <w:sz w:val="20"/>
              </w:rPr>
            </w:pPr>
            <w:r w:rsidRPr="0099671B">
              <w:rPr>
                <w:rFonts w:ascii="Arial" w:hAnsi="Arial" w:cs="Arial"/>
                <w:sz w:val="20"/>
              </w:rPr>
              <w:t>1</w:t>
            </w:r>
          </w:p>
        </w:tc>
      </w:tr>
      <w:tr w:rsidR="005E32A2" w:rsidTr="00653413">
        <w:trPr>
          <w:trHeight w:val="234"/>
          <w:jc w:val="center"/>
        </w:trPr>
        <w:tc>
          <w:tcPr>
            <w:tcW w:w="3420" w:type="dxa"/>
          </w:tcPr>
          <w:p w:rsidR="005E32A2" w:rsidRPr="0099671B" w:rsidRDefault="005E32A2" w:rsidP="005E12BE">
            <w:pPr>
              <w:keepNext/>
              <w:keepLines/>
              <w:widowControl w:val="0"/>
              <w:jc w:val="both"/>
              <w:rPr>
                <w:rFonts w:ascii="Arial" w:hAnsi="Arial" w:cs="Arial"/>
                <w:sz w:val="20"/>
              </w:rPr>
            </w:pPr>
            <w:r w:rsidRPr="0099671B">
              <w:rPr>
                <w:rFonts w:ascii="Arial" w:hAnsi="Arial" w:cs="Arial"/>
                <w:sz w:val="20"/>
              </w:rPr>
              <w:t>Magnetic Compass</w:t>
            </w:r>
          </w:p>
        </w:tc>
        <w:tc>
          <w:tcPr>
            <w:tcW w:w="1080" w:type="dxa"/>
            <w:vAlign w:val="center"/>
          </w:tcPr>
          <w:p w:rsidR="005E32A2" w:rsidRPr="0099671B" w:rsidRDefault="005E32A2" w:rsidP="005E12BE">
            <w:pPr>
              <w:keepNext/>
              <w:keepLines/>
              <w:widowControl w:val="0"/>
              <w:jc w:val="center"/>
              <w:rPr>
                <w:rFonts w:ascii="Arial" w:hAnsi="Arial" w:cs="Arial"/>
                <w:sz w:val="20"/>
              </w:rPr>
            </w:pPr>
            <w:r w:rsidRPr="0099671B">
              <w:rPr>
                <w:rFonts w:ascii="Arial" w:hAnsi="Arial" w:cs="Arial"/>
                <w:sz w:val="20"/>
              </w:rPr>
              <w:t>1</w:t>
            </w:r>
          </w:p>
        </w:tc>
        <w:tc>
          <w:tcPr>
            <w:tcW w:w="810" w:type="dxa"/>
            <w:vAlign w:val="center"/>
          </w:tcPr>
          <w:p w:rsidR="005E32A2" w:rsidRPr="0099671B" w:rsidRDefault="007407CD" w:rsidP="005E12BE">
            <w:pPr>
              <w:keepNext/>
              <w:keepLines/>
              <w:widowControl w:val="0"/>
              <w:jc w:val="center"/>
              <w:rPr>
                <w:rFonts w:ascii="Arial" w:hAnsi="Arial" w:cs="Arial"/>
                <w:sz w:val="20"/>
              </w:rPr>
            </w:pPr>
            <w:r w:rsidRPr="0099671B">
              <w:rPr>
                <w:rFonts w:ascii="Arial" w:hAnsi="Arial" w:cs="Arial"/>
                <w:sz w:val="20"/>
              </w:rPr>
              <w:t>1</w:t>
            </w:r>
          </w:p>
        </w:tc>
        <w:tc>
          <w:tcPr>
            <w:tcW w:w="720" w:type="dxa"/>
            <w:vAlign w:val="center"/>
          </w:tcPr>
          <w:p w:rsidR="005E32A2" w:rsidRPr="0099671B" w:rsidRDefault="005E32A2" w:rsidP="005E12BE">
            <w:pPr>
              <w:keepNext/>
              <w:keepLines/>
              <w:widowControl w:val="0"/>
              <w:jc w:val="center"/>
              <w:rPr>
                <w:rFonts w:ascii="Arial" w:hAnsi="Arial" w:cs="Arial"/>
                <w:sz w:val="20"/>
              </w:rPr>
            </w:pPr>
            <w:r w:rsidRPr="0099671B">
              <w:rPr>
                <w:rFonts w:ascii="Arial" w:hAnsi="Arial" w:cs="Arial"/>
                <w:sz w:val="20"/>
              </w:rPr>
              <w:t>1</w:t>
            </w:r>
          </w:p>
        </w:tc>
      </w:tr>
    </w:tbl>
    <w:p w:rsidR="0063615A" w:rsidRPr="00653413" w:rsidRDefault="00653413" w:rsidP="00653413">
      <w:pPr>
        <w:keepNext/>
        <w:keepLines/>
        <w:widowControl w:val="0"/>
        <w:autoSpaceDE w:val="0"/>
        <w:autoSpaceDN w:val="0"/>
        <w:adjustRightInd w:val="0"/>
        <w:ind w:left="360" w:right="360" w:hanging="180"/>
        <w:rPr>
          <w:rFonts w:ascii="Arial" w:hAnsi="Arial" w:cs="Arial"/>
          <w:sz w:val="20"/>
        </w:rPr>
      </w:pPr>
      <w:r w:rsidRPr="00653413">
        <w:rPr>
          <w:rFonts w:ascii="Arial" w:hAnsi="Arial" w:cs="Arial"/>
          <w:sz w:val="20"/>
        </w:rPr>
        <w:t>*</w:t>
      </w:r>
      <w:r w:rsidRPr="00653413">
        <w:rPr>
          <w:rFonts w:ascii="Arial" w:hAnsi="Arial" w:cs="Arial"/>
          <w:sz w:val="20"/>
        </w:rPr>
        <w:tab/>
      </w:r>
      <w:r w:rsidR="0063615A" w:rsidRPr="00653413">
        <w:rPr>
          <w:rFonts w:ascii="Arial" w:hAnsi="Arial" w:cs="Arial"/>
          <w:sz w:val="20"/>
        </w:rPr>
        <w:t>For VFR operations under 14 CFR Part 91, the aircraft must have one source of altitude and airspeed information. This may be from either the PFD or the standby instruments. (i.e. all “1a” items or all “1b” items from the table above)</w:t>
      </w:r>
    </w:p>
    <w:p w:rsidR="0099671B" w:rsidRDefault="0099671B">
      <w:pPr>
        <w:spacing w:before="0" w:after="0"/>
        <w:rPr>
          <w:b/>
          <w:szCs w:val="24"/>
        </w:rPr>
      </w:pPr>
      <w:bookmarkStart w:id="165" w:name="_Toc430485696"/>
      <w:bookmarkStart w:id="166" w:name="_Toc149019645"/>
      <w:bookmarkStart w:id="167" w:name="_Toc201656270"/>
      <w:bookmarkStart w:id="168" w:name="_Toc279676347"/>
      <w:bookmarkStart w:id="169" w:name="_Toc280255854"/>
      <w:r>
        <w:br w:type="page"/>
      </w:r>
    </w:p>
    <w:p w:rsidR="00735412" w:rsidRPr="000567A4" w:rsidRDefault="00735412" w:rsidP="005E12BE">
      <w:pPr>
        <w:pStyle w:val="Heading1"/>
        <w:widowControl w:val="0"/>
      </w:pPr>
      <w:bookmarkStart w:id="170" w:name="_Toc308437371"/>
      <w:r w:rsidRPr="000567A4">
        <w:lastRenderedPageBreak/>
        <w:t>EMERGENCY PROCEDURES</w:t>
      </w:r>
      <w:bookmarkEnd w:id="165"/>
      <w:bookmarkEnd w:id="166"/>
      <w:bookmarkEnd w:id="167"/>
      <w:bookmarkEnd w:id="168"/>
      <w:bookmarkEnd w:id="169"/>
      <w:bookmarkEnd w:id="170"/>
    </w:p>
    <w:p w:rsidR="00735412" w:rsidRDefault="00884096" w:rsidP="003A273F">
      <w:pPr>
        <w:pStyle w:val="Heading2"/>
        <w:keepNext/>
        <w:keepLines/>
      </w:pPr>
      <w:bookmarkStart w:id="171" w:name="_Toc149019646"/>
      <w:bookmarkStart w:id="172" w:name="_Toc201656271"/>
      <w:bookmarkStart w:id="173" w:name="_Ref231788707"/>
      <w:bookmarkStart w:id="174" w:name="_Toc279676348"/>
      <w:bookmarkStart w:id="175" w:name="_Toc280255855"/>
      <w:bookmarkStart w:id="176" w:name="_Toc308437372"/>
      <w:r>
        <w:t>Emergency Procedures</w:t>
      </w:r>
      <w:bookmarkEnd w:id="171"/>
      <w:bookmarkEnd w:id="172"/>
      <w:bookmarkEnd w:id="173"/>
      <w:bookmarkEnd w:id="174"/>
      <w:bookmarkEnd w:id="175"/>
      <w:bookmarkEnd w:id="176"/>
    </w:p>
    <w:p w:rsidR="00884096" w:rsidRDefault="00884096" w:rsidP="003A273F">
      <w:pPr>
        <w:keepNext/>
        <w:keepLines/>
      </w:pPr>
      <w:r>
        <w:t>No change.</w:t>
      </w:r>
    </w:p>
    <w:p w:rsidR="00884096" w:rsidRDefault="00884096" w:rsidP="003A273F">
      <w:pPr>
        <w:pStyle w:val="Heading2"/>
        <w:keepNext/>
        <w:keepLines/>
      </w:pPr>
      <w:bookmarkStart w:id="177" w:name="_Toc149019647"/>
      <w:bookmarkStart w:id="178" w:name="_Toc201656272"/>
      <w:bookmarkStart w:id="179" w:name="_Ref231788725"/>
      <w:bookmarkStart w:id="180" w:name="_Toc279676349"/>
      <w:bookmarkStart w:id="181" w:name="_Toc280255856"/>
      <w:bookmarkStart w:id="182" w:name="_Ref280267471"/>
      <w:bookmarkStart w:id="183" w:name="_Toc308437373"/>
      <w:r>
        <w:t>Abnormal Procedures</w:t>
      </w:r>
      <w:bookmarkEnd w:id="177"/>
      <w:bookmarkEnd w:id="178"/>
      <w:bookmarkEnd w:id="179"/>
      <w:bookmarkEnd w:id="180"/>
      <w:bookmarkEnd w:id="181"/>
      <w:bookmarkEnd w:id="182"/>
      <w:bookmarkEnd w:id="183"/>
    </w:p>
    <w:p w:rsidR="008678E1" w:rsidRDefault="008678E1" w:rsidP="003A273F">
      <w:pPr>
        <w:keepNext/>
        <w:keepLines/>
      </w:pPr>
      <w:bookmarkStart w:id="184" w:name="_Toc430485698"/>
      <w:bookmarkStart w:id="185" w:name="_Toc149019648"/>
      <w:r>
        <w:t xml:space="preserve">These procedures supersede those </w:t>
      </w:r>
      <w:r w:rsidR="00BB24AD">
        <w:t xml:space="preserve">presented as markings or placards, or </w:t>
      </w:r>
      <w:r w:rsidR="006F0340">
        <w:t xml:space="preserve">documented in the aircraft’s FAA </w:t>
      </w:r>
      <w:r w:rsidR="00434AB9">
        <w:t>a</w:t>
      </w:r>
      <w:r w:rsidR="002665CD">
        <w:t xml:space="preserve">pproved </w:t>
      </w:r>
      <w:r w:rsidR="00434AB9">
        <w:t xml:space="preserve">Airplane </w:t>
      </w:r>
      <w:r w:rsidR="002665CD">
        <w:t xml:space="preserve">Flight Manual </w:t>
      </w:r>
      <w:r>
        <w:t>as a result of the installation of the G600 PFD/MFD system.</w:t>
      </w:r>
      <w:r w:rsidR="003B06A3">
        <w:t xml:space="preserve"> </w:t>
      </w:r>
      <w:r>
        <w:t>All other emergency procedures remain in effect.</w:t>
      </w:r>
    </w:p>
    <w:p w:rsidR="008678E1" w:rsidRDefault="008678E1" w:rsidP="00FB1541">
      <w:pPr>
        <w:keepNext/>
        <w:keepLines/>
        <w:numPr>
          <w:ilvl w:val="0"/>
          <w:numId w:val="18"/>
        </w:numPr>
        <w:ind w:left="720"/>
      </w:pPr>
      <w:bookmarkStart w:id="186" w:name="_Ref231788742"/>
      <w:r>
        <w:t>If primary flight information (Attitude, Heading, Altitude or Airspeed) on the PFD is not available or appears invalid, utilize the standby instruments installed around and adjacent to the G600</w:t>
      </w:r>
      <w:r w:rsidR="00C31B09">
        <w:t>,</w:t>
      </w:r>
      <w:r>
        <w:t xml:space="preserve"> as required.</w:t>
      </w:r>
      <w:bookmarkEnd w:id="186"/>
    </w:p>
    <w:p w:rsidR="00BA27A0" w:rsidRPr="0040488A" w:rsidRDefault="00BA27A0" w:rsidP="00FB1541">
      <w:pPr>
        <w:keepNext/>
        <w:keepLines/>
        <w:numPr>
          <w:ilvl w:val="0"/>
          <w:numId w:val="18"/>
        </w:numPr>
        <w:ind w:left="720"/>
        <w:rPr>
          <w:u w:val="single"/>
        </w:rPr>
      </w:pPr>
      <w:bookmarkStart w:id="187" w:name="_Ref280267493"/>
      <w:r>
        <w:t xml:space="preserve">The Attitude, Heading and Reference System (AHRS) requires at least one GPS </w:t>
      </w:r>
      <w:r w:rsidRPr="0023374A">
        <w:rPr>
          <w:i/>
        </w:rPr>
        <w:t>or</w:t>
      </w:r>
      <w:r>
        <w:t xml:space="preserve"> air data input to function properly.</w:t>
      </w:r>
      <w:r w:rsidR="003B06A3">
        <w:t xml:space="preserve"> </w:t>
      </w:r>
      <w:r>
        <w:t xml:space="preserve">In the unlikely event that GPS </w:t>
      </w:r>
      <w:r w:rsidR="0040488A">
        <w:t xml:space="preserve">data </w:t>
      </w:r>
      <w:r w:rsidRPr="0023374A">
        <w:rPr>
          <w:i/>
        </w:rPr>
        <w:t>and</w:t>
      </w:r>
      <w:r>
        <w:t xml:space="preserve"> air data </w:t>
      </w:r>
      <w:r w:rsidR="0040488A">
        <w:t xml:space="preserve">is not received by the AHRS, the system </w:t>
      </w:r>
      <w:r>
        <w:t>will subsequently lose attitude and heading and the pilot will be required to use the standby instrumentation.</w:t>
      </w:r>
      <w:r w:rsidR="003B06A3">
        <w:t xml:space="preserve"> </w:t>
      </w:r>
      <w:r>
        <w:t>In this instance, th</w:t>
      </w:r>
      <w:r w:rsidR="00CC72BC">
        <w:t>e PFD will not provide Attitude</w:t>
      </w:r>
      <w:r>
        <w:t>, Heading, Altitude, or Airspeed information.</w:t>
      </w:r>
      <w:bookmarkEnd w:id="187"/>
    </w:p>
    <w:p w:rsidR="008678E1" w:rsidRDefault="008678E1" w:rsidP="00FB1541">
      <w:pPr>
        <w:numPr>
          <w:ilvl w:val="0"/>
          <w:numId w:val="18"/>
        </w:numPr>
        <w:ind w:left="720"/>
      </w:pPr>
      <w:r>
        <w:t>If navigation information on the PFD/MFD (</w:t>
      </w:r>
      <w:r w:rsidR="0040488A">
        <w:t>HSI</w:t>
      </w:r>
      <w:r>
        <w:t xml:space="preserve">, RMI, WPT bearing </w:t>
      </w:r>
      <w:r w:rsidR="003D50E2">
        <w:t>and</w:t>
      </w:r>
      <w:r>
        <w:t xml:space="preserve"> distance information, or Moving Map Data) is not available or appears invalid, select an </w:t>
      </w:r>
      <w:r w:rsidRPr="00EF637A">
        <w:t>alternate data source</w:t>
      </w:r>
      <w:r w:rsidR="008161C4" w:rsidRPr="00EF637A">
        <w:t xml:space="preserve"> (via </w:t>
      </w:r>
      <w:r w:rsidR="004207EC">
        <w:t xml:space="preserve">CDI key or </w:t>
      </w:r>
      <w:r w:rsidR="008161C4" w:rsidRPr="00EF637A">
        <w:t>1-2 key)</w:t>
      </w:r>
      <w:r w:rsidRPr="00EF637A">
        <w:t xml:space="preserve"> or utilize the data directly from the navigation equipment as required.</w:t>
      </w:r>
    </w:p>
    <w:p w:rsidR="00EF637A" w:rsidRPr="00EF637A" w:rsidRDefault="00EF637A" w:rsidP="00FB1541">
      <w:pPr>
        <w:numPr>
          <w:ilvl w:val="0"/>
          <w:numId w:val="18"/>
        </w:numPr>
        <w:ind w:left="720"/>
      </w:pPr>
      <w:r>
        <w:t xml:space="preserve">The synthetic vision display of terrain uses several data sources </w:t>
      </w:r>
      <w:r w:rsidR="00D6611C">
        <w:t>to</w:t>
      </w:r>
      <w:r>
        <w:t xml:space="preserve"> correctly display terrain (GPS, terrain database, attitude information, etc.). If any of these </w:t>
      </w:r>
      <w:r w:rsidR="00D6611C">
        <w:t>data</w:t>
      </w:r>
      <w:r>
        <w:t xml:space="preserve"> sources become unreliable or unavailable, the display of synthetic terrain will automatically revert to the non-SVT PFD display of blue over brown. Additionally, if during the course of normal operations there is any discrepancy between actual terrain around the aircraft and terrain shown on the SVT display, the display of synthetic vision should be manually turned off using the procedure in section </w:t>
      </w:r>
      <w:r w:rsidR="0014159D">
        <w:fldChar w:fldCharType="begin"/>
      </w:r>
      <w:r>
        <w:instrText xml:space="preserve"> REF _Ref223243690 \r \h </w:instrText>
      </w:r>
      <w:r w:rsidR="0014159D">
        <w:fldChar w:fldCharType="separate"/>
      </w:r>
      <w:r w:rsidR="003F06E6">
        <w:t>4.5</w:t>
      </w:r>
      <w:r w:rsidR="0014159D">
        <w:fldChar w:fldCharType="end"/>
      </w:r>
      <w:r>
        <w:t xml:space="preserve"> of this flight manual supplement.</w:t>
      </w:r>
    </w:p>
    <w:p w:rsidR="00AA20BB" w:rsidRDefault="0023374A" w:rsidP="00FB1541">
      <w:pPr>
        <w:keepNext/>
        <w:keepLines/>
        <w:numPr>
          <w:ilvl w:val="0"/>
          <w:numId w:val="18"/>
        </w:numPr>
        <w:ind w:left="720"/>
      </w:pPr>
      <w:r w:rsidRPr="00EF637A">
        <w:lastRenderedPageBreak/>
        <w:t xml:space="preserve">If GPS position information from the </w:t>
      </w:r>
      <w:r w:rsidR="00C10A6B">
        <w:t>selected GPS/SBAS navigation source</w:t>
      </w:r>
      <w:r w:rsidRPr="00EF637A">
        <w:t xml:space="preserve"> is not valid due to an inability to track GPS, the own-ship icon on the MFD is removed and “NO GPS POSITION” text is overlaid on the MFD moving map.</w:t>
      </w:r>
      <w:r w:rsidR="003B06A3">
        <w:t xml:space="preserve"> </w:t>
      </w:r>
      <w:r w:rsidRPr="00EF637A">
        <w:t>The system will annunciate a loss of integrity</w:t>
      </w:r>
      <w:r w:rsidR="00895F04" w:rsidRPr="00EF637A">
        <w:t>,</w:t>
      </w:r>
      <w:r w:rsidRPr="00EF637A">
        <w:t xml:space="preserve"> “LOI” on the </w:t>
      </w:r>
      <w:r w:rsidR="00895F04" w:rsidRPr="00EF637A">
        <w:t>HSI.</w:t>
      </w:r>
      <w:r w:rsidR="003B06A3">
        <w:t xml:space="preserve"> </w:t>
      </w:r>
      <w:r w:rsidR="00895F04" w:rsidRPr="00EF637A">
        <w:t xml:space="preserve">The LOI annunciation </w:t>
      </w:r>
      <w:r w:rsidRPr="00EF637A">
        <w:t>will be colored yellow</w:t>
      </w:r>
      <w:r w:rsidR="00895F04" w:rsidRPr="00EF637A">
        <w:t xml:space="preserve"> and the HSI needle will flag.</w:t>
      </w:r>
      <w:r w:rsidR="003B06A3">
        <w:t xml:space="preserve"> </w:t>
      </w:r>
      <w:r w:rsidR="00895F04" w:rsidRPr="00EF637A">
        <w:t>T</w:t>
      </w:r>
      <w:r w:rsidRPr="00EF637A">
        <w:t xml:space="preserve">he pilot should </w:t>
      </w:r>
      <w:r w:rsidR="004207EC">
        <w:t>select an alternate navigation source (via CDI key or 1-2 key)</w:t>
      </w:r>
      <w:r w:rsidR="00895F04" w:rsidRPr="00EF637A">
        <w:t>.</w:t>
      </w:r>
      <w:r w:rsidR="003B06A3">
        <w:t xml:space="preserve"> </w:t>
      </w:r>
      <w:r w:rsidR="00895F04" w:rsidRPr="00EF637A">
        <w:t>Pressing the CDI soft key will change the HSI navigation source</w:t>
      </w:r>
      <w:r w:rsidRPr="00EF637A">
        <w:t>.</w:t>
      </w:r>
      <w:r w:rsidR="003B06A3">
        <w:t xml:space="preserve"> </w:t>
      </w:r>
      <w:r w:rsidRPr="00EF637A">
        <w:t>If GPS navigation is</w:t>
      </w:r>
      <w:r w:rsidRPr="0023374A">
        <w:t xml:space="preserve"> subsequently restored, the MFD </w:t>
      </w:r>
      <w:r w:rsidR="00A519A4">
        <w:t>m</w:t>
      </w:r>
      <w:r w:rsidRPr="0023374A">
        <w:t xml:space="preserve">oving map will display the own-ship icon, and the HSI </w:t>
      </w:r>
      <w:r w:rsidR="00895F04">
        <w:t xml:space="preserve">navigation source </w:t>
      </w:r>
      <w:r w:rsidR="004207EC">
        <w:t>may</w:t>
      </w:r>
      <w:r w:rsidR="00895F04">
        <w:t xml:space="preserve"> be selected to GPS</w:t>
      </w:r>
      <w:r w:rsidR="00434AB9">
        <w:t>;</w:t>
      </w:r>
      <w:r w:rsidR="002C13CD">
        <w:t xml:space="preserve"> at that time </w:t>
      </w:r>
      <w:r w:rsidRPr="0023374A">
        <w:t xml:space="preserve">the “LOI” annunciation </w:t>
      </w:r>
      <w:r w:rsidR="002C13CD">
        <w:t>will be removed.</w:t>
      </w:r>
      <w:bookmarkStart w:id="188" w:name="_Toc201656273"/>
      <w:bookmarkStart w:id="189" w:name="_Ref203554615"/>
    </w:p>
    <w:p w:rsidR="00F92CF5" w:rsidRDefault="00F92CF5" w:rsidP="00006ABB">
      <w:pPr>
        <w:pStyle w:val="Heading2"/>
        <w:keepNext/>
        <w:keepLines/>
      </w:pPr>
      <w:bookmarkStart w:id="190" w:name="_Ref231806412"/>
      <w:bookmarkStart w:id="191" w:name="_Toc279676350"/>
      <w:bookmarkStart w:id="192" w:name="_Toc280255857"/>
      <w:bookmarkStart w:id="193" w:name="_Toc308437374"/>
      <w:r>
        <w:t>Abnormal Indications</w:t>
      </w:r>
      <w:bookmarkEnd w:id="188"/>
      <w:bookmarkEnd w:id="189"/>
      <w:bookmarkEnd w:id="190"/>
      <w:bookmarkEnd w:id="191"/>
      <w:bookmarkEnd w:id="192"/>
      <w:bookmarkEnd w:id="193"/>
    </w:p>
    <w:p w:rsidR="009840DA" w:rsidRDefault="003717E4" w:rsidP="003717E4">
      <w:pPr>
        <w:pStyle w:val="Heading3"/>
      </w:pPr>
      <w:bookmarkStart w:id="194" w:name="_Ref235331229"/>
      <w:bookmarkStart w:id="195" w:name="_Toc308437375"/>
      <w:r>
        <w:t>Heading</w:t>
      </w:r>
      <w:r w:rsidR="008161C4">
        <w:t xml:space="preserve"> </w:t>
      </w:r>
      <w:r w:rsidR="008161C4" w:rsidRPr="00DC1F7D">
        <w:t>Failure</w:t>
      </w:r>
      <w:bookmarkEnd w:id="194"/>
      <w:bookmarkEnd w:id="195"/>
    </w:p>
    <w:p w:rsidR="009840DA" w:rsidRDefault="009840DA" w:rsidP="003717E4">
      <w:pPr>
        <w:tabs>
          <w:tab w:val="left" w:leader="dot" w:pos="6210"/>
          <w:tab w:val="right" w:pos="6725"/>
        </w:tabs>
        <w:ind w:right="-29"/>
        <w:jc w:val="both"/>
      </w:pPr>
      <w:r>
        <w:t>A magnetometer failure is indicated by a HDG</w:t>
      </w:r>
      <w:r w:rsidR="0082277F">
        <w:t xml:space="preserve"> with a red X over it just to the left of the heading display. If the GDU 620 is still receiving valid GPS ground track from </w:t>
      </w:r>
      <w:r w:rsidR="00C10A6B">
        <w:t>a GPS/SBAS</w:t>
      </w:r>
      <w:r w:rsidR="0082277F">
        <w:t xml:space="preserve"> navigator, the heading will be replaced with GPS ground track in magenta. The aircraft can be flown by reference to GPS ground track instead of heading.</w:t>
      </w:r>
      <w:r w:rsidR="0063615A">
        <w:t xml:space="preserve"> In this case, the autopilot will continue to </w:t>
      </w:r>
      <w:r w:rsidR="003773C1">
        <w:t xml:space="preserve">operate </w:t>
      </w:r>
      <w:r w:rsidR="0063615A">
        <w:t xml:space="preserve">in HDG </w:t>
      </w:r>
      <w:r w:rsidR="003773C1">
        <w:t xml:space="preserve">or NAV </w:t>
      </w:r>
      <w:r w:rsidR="0063615A">
        <w:t>mode</w:t>
      </w:r>
      <w:r w:rsidR="003773C1">
        <w:t>s</w:t>
      </w:r>
      <w:r w:rsidR="0063615A">
        <w:t xml:space="preserve">, but the </w:t>
      </w:r>
      <w:r w:rsidR="003773C1">
        <w:t xml:space="preserve">heading and </w:t>
      </w:r>
      <w:r w:rsidR="0063615A">
        <w:t xml:space="preserve">course </w:t>
      </w:r>
      <w:r w:rsidR="003773C1">
        <w:t xml:space="preserve">deviations </w:t>
      </w:r>
      <w:r w:rsidR="0063615A">
        <w:t xml:space="preserve">being sent to the autopilot will be based on </w:t>
      </w:r>
      <w:r w:rsidR="003773C1">
        <w:t xml:space="preserve">GPS </w:t>
      </w:r>
      <w:r w:rsidR="0063615A">
        <w:t>ground track instead of magnetic heading.</w:t>
      </w:r>
      <w:r w:rsidR="009017F6">
        <w:t xml:space="preserve"> </w:t>
      </w:r>
    </w:p>
    <w:p w:rsidR="00523455" w:rsidRDefault="002665CD" w:rsidP="003717E4">
      <w:pPr>
        <w:tabs>
          <w:tab w:val="left" w:leader="dot" w:pos="6210"/>
          <w:tab w:val="right" w:pos="6725"/>
        </w:tabs>
        <w:ind w:right="-29"/>
        <w:jc w:val="both"/>
      </w:pPr>
      <w:r>
        <w:t xml:space="preserve">A </w:t>
      </w:r>
      <w:r w:rsidR="009840DA">
        <w:t xml:space="preserve">complete </w:t>
      </w:r>
      <w:r>
        <w:t>Heading Failure</w:t>
      </w:r>
      <w:r w:rsidR="0082277F">
        <w:t xml:space="preserve"> (magnetometer and GPS ground track failure)</w:t>
      </w:r>
      <w:r>
        <w:t xml:space="preserve"> </w:t>
      </w:r>
      <w:r w:rsidR="00523455">
        <w:t>is indicated by the digital heading presentation being replaced with a red X and the compass rose digits being removed.</w:t>
      </w:r>
      <w:r w:rsidR="003B06A3">
        <w:t xml:space="preserve"> </w:t>
      </w:r>
      <w:r w:rsidR="00523455">
        <w:t>The course pointer will indicate straight up</w:t>
      </w:r>
      <w:r w:rsidR="0079637B">
        <w:t xml:space="preserve"> and operate</w:t>
      </w:r>
      <w:r w:rsidR="0079637B" w:rsidRPr="0079637B">
        <w:t xml:space="preserve"> </w:t>
      </w:r>
      <w:r w:rsidR="0079637B">
        <w:t>much like a tradition</w:t>
      </w:r>
      <w:r>
        <w:t>al</w:t>
      </w:r>
      <w:r w:rsidR="0079637B">
        <w:t xml:space="preserve"> CDI with the Omni-Bearing Selector being adjusted by </w:t>
      </w:r>
      <w:r w:rsidR="003D50E2">
        <w:t xml:space="preserve">the </w:t>
      </w:r>
      <w:r w:rsidR="00D67C0C">
        <w:t>PFD knob set to CRS</w:t>
      </w:r>
      <w:r w:rsidR="0079637B">
        <w:t>.</w:t>
      </w:r>
      <w:r w:rsidR="009017F6">
        <w:t xml:space="preserve"> </w:t>
      </w:r>
      <w:r w:rsidR="00523455">
        <w:t xml:space="preserve">Under this condition, the pilot must use an alternate source of heading such as the </w:t>
      </w:r>
      <w:r w:rsidR="00CD7E74">
        <w:t xml:space="preserve">standby </w:t>
      </w:r>
      <w:r w:rsidR="00523455">
        <w:t>compass.</w:t>
      </w:r>
      <w:r w:rsidR="003B06A3">
        <w:t xml:space="preserve"> </w:t>
      </w:r>
    </w:p>
    <w:p w:rsidR="00830000" w:rsidRDefault="00830000">
      <w:pPr>
        <w:spacing w:before="0" w:after="0"/>
        <w:rPr>
          <w:rFonts w:ascii="Times" w:hAnsi="Times"/>
          <w:b/>
        </w:rPr>
      </w:pPr>
      <w:bookmarkStart w:id="196" w:name="_Ref289327039"/>
      <w:r>
        <w:br w:type="page"/>
      </w:r>
    </w:p>
    <w:p w:rsidR="008161C4" w:rsidRPr="003717E4" w:rsidRDefault="008161C4" w:rsidP="003717E4">
      <w:pPr>
        <w:pStyle w:val="Heading3"/>
      </w:pPr>
      <w:bookmarkStart w:id="197" w:name="_Toc308437376"/>
      <w:r w:rsidRPr="003717E4">
        <w:lastRenderedPageBreak/>
        <w:t>AHRS Failure</w:t>
      </w:r>
      <w:bookmarkEnd w:id="196"/>
      <w:bookmarkEnd w:id="197"/>
    </w:p>
    <w:p w:rsidR="00703E7E" w:rsidRDefault="00F92CF5" w:rsidP="00517E8D">
      <w:pPr>
        <w:tabs>
          <w:tab w:val="left" w:leader="dot" w:pos="6210"/>
          <w:tab w:val="right" w:pos="6725"/>
        </w:tabs>
        <w:ind w:right="-29"/>
        <w:jc w:val="both"/>
      </w:pPr>
      <w:r>
        <w:t>A failure of the Attitude and Heading Reference System (A</w:t>
      </w:r>
      <w:smartTag w:uri="urn:schemas-microsoft-com:office:smarttags" w:element="PersonName">
        <w:r>
          <w:t>HR</w:t>
        </w:r>
      </w:smartTag>
      <w:r>
        <w:t>S) is indicated by a removal of the sky/ground presentation</w:t>
      </w:r>
      <w:r w:rsidR="002665CD">
        <w:t>,</w:t>
      </w:r>
      <w:r>
        <w:t xml:space="preserve"> </w:t>
      </w:r>
      <w:r w:rsidR="006C0BB0">
        <w:t xml:space="preserve">a red X, </w:t>
      </w:r>
      <w:r>
        <w:t>and a yellow “A</w:t>
      </w:r>
      <w:smartTag w:uri="urn:schemas-microsoft-com:office:smarttags" w:element="PersonName">
        <w:r>
          <w:t>HR</w:t>
        </w:r>
      </w:smartTag>
      <w:r>
        <w:t>S FAILURE” shown on the PFD.</w:t>
      </w:r>
      <w:r w:rsidR="003B06A3">
        <w:t xml:space="preserve"> </w:t>
      </w:r>
      <w:r w:rsidR="00517E8D">
        <w:t xml:space="preserve">Rate-of-turn information (heading trend vector) </w:t>
      </w:r>
      <w:r w:rsidR="001B1A78">
        <w:t>will</w:t>
      </w:r>
      <w:r w:rsidR="00517E8D">
        <w:t xml:space="preserve"> not </w:t>
      </w:r>
      <w:r w:rsidR="001B1A78">
        <w:t xml:space="preserve">be </w:t>
      </w:r>
      <w:r w:rsidR="00517E8D">
        <w:t>available.</w:t>
      </w:r>
      <w:r w:rsidR="009017F6">
        <w:t xml:space="preserve"> </w:t>
      </w:r>
      <w:r w:rsidR="00703E7E">
        <w:t xml:space="preserve">A heading failure will </w:t>
      </w:r>
      <w:r w:rsidR="004207EC">
        <w:t>also occur</w:t>
      </w:r>
      <w:r w:rsidR="00703E7E">
        <w:t xml:space="preserve"> </w:t>
      </w:r>
      <w:r w:rsidR="006C0BB0">
        <w:t xml:space="preserve">as </w:t>
      </w:r>
      <w:r w:rsidR="00703E7E">
        <w:t>described above</w:t>
      </w:r>
      <w:r w:rsidR="00CD7E74">
        <w:t xml:space="preserve"> in </w:t>
      </w:r>
      <w:r w:rsidR="0014159D">
        <w:fldChar w:fldCharType="begin"/>
      </w:r>
      <w:r w:rsidR="003717E4">
        <w:instrText xml:space="preserve"> REF _Ref235331229 \r \h </w:instrText>
      </w:r>
      <w:r w:rsidR="0014159D">
        <w:fldChar w:fldCharType="separate"/>
      </w:r>
      <w:r w:rsidR="003F06E6">
        <w:t>3.3.1</w:t>
      </w:r>
      <w:r w:rsidR="0014159D">
        <w:fldChar w:fldCharType="end"/>
      </w:r>
      <w:r w:rsidR="00703E7E">
        <w:t>.</w:t>
      </w:r>
    </w:p>
    <w:p w:rsidR="00F92CF5" w:rsidRDefault="00F92CF5" w:rsidP="003717E4">
      <w:pPr>
        <w:numPr>
          <w:ilvl w:val="0"/>
          <w:numId w:val="20"/>
        </w:numPr>
        <w:tabs>
          <w:tab w:val="clear" w:pos="360"/>
          <w:tab w:val="num" w:pos="720"/>
          <w:tab w:val="right" w:pos="6210"/>
        </w:tabs>
        <w:ind w:firstLine="0"/>
        <w:jc w:val="both"/>
      </w:pPr>
      <w:r>
        <w:t xml:space="preserve">Use Standby Attitude Indicator and </w:t>
      </w:r>
      <w:r w:rsidR="00A5786A">
        <w:t xml:space="preserve">standby </w:t>
      </w:r>
      <w:r>
        <w:t>compass</w:t>
      </w:r>
    </w:p>
    <w:p w:rsidR="00F92CF5" w:rsidRDefault="00F92CF5" w:rsidP="003717E4">
      <w:pPr>
        <w:numPr>
          <w:ilvl w:val="0"/>
          <w:numId w:val="20"/>
        </w:numPr>
        <w:tabs>
          <w:tab w:val="clear" w:pos="360"/>
          <w:tab w:val="num" w:pos="720"/>
          <w:tab w:val="right" w:pos="6210"/>
        </w:tabs>
        <w:ind w:firstLine="0"/>
        <w:jc w:val="both"/>
      </w:pPr>
      <w:r>
        <w:t>Set</w:t>
      </w:r>
      <w:r w:rsidR="001063D8" w:rsidRPr="001063D8">
        <w:t xml:space="preserve"> </w:t>
      </w:r>
      <w:r w:rsidR="001063D8">
        <w:t xml:space="preserve">course datum </w:t>
      </w:r>
      <w:r>
        <w:t xml:space="preserve">using </w:t>
      </w:r>
      <w:r w:rsidR="00A5786A">
        <w:t>CRS selection of the PFD knob</w:t>
      </w:r>
    </w:p>
    <w:p w:rsidR="00F92CF5" w:rsidRDefault="004131F2" w:rsidP="003717E4">
      <w:pPr>
        <w:numPr>
          <w:ilvl w:val="0"/>
          <w:numId w:val="20"/>
        </w:numPr>
        <w:tabs>
          <w:tab w:val="clear" w:pos="360"/>
          <w:tab w:val="num" w:pos="720"/>
          <w:tab w:val="right" w:pos="6210"/>
        </w:tabs>
        <w:ind w:firstLine="0"/>
        <w:jc w:val="both"/>
      </w:pPr>
      <w:r>
        <w:t>Seek VFR conditions or l</w:t>
      </w:r>
      <w:r w:rsidR="00F92CF5">
        <w:t>and</w:t>
      </w:r>
      <w:r>
        <w:t xml:space="preserve"> </w:t>
      </w:r>
      <w:r w:rsidR="001063D8">
        <w:t>a</w:t>
      </w:r>
      <w:r w:rsidR="00F92CF5">
        <w:t>s soon as practical</w:t>
      </w:r>
    </w:p>
    <w:p w:rsidR="00F92CF5" w:rsidRPr="003717E4" w:rsidRDefault="008161C4" w:rsidP="00BB6D99">
      <w:pPr>
        <w:pStyle w:val="Heading3"/>
        <w:keepNext/>
        <w:keepLines/>
      </w:pPr>
      <w:bookmarkStart w:id="198" w:name="_Ref280267507"/>
      <w:bookmarkStart w:id="199" w:name="_Toc308437377"/>
      <w:r w:rsidRPr="003717E4">
        <w:t xml:space="preserve">Air Data Computer </w:t>
      </w:r>
      <w:r w:rsidR="00F92CF5" w:rsidRPr="003717E4">
        <w:t xml:space="preserve">(ADC) </w:t>
      </w:r>
      <w:r w:rsidRPr="003717E4">
        <w:t>Failure</w:t>
      </w:r>
      <w:bookmarkEnd w:id="198"/>
      <w:bookmarkEnd w:id="199"/>
    </w:p>
    <w:p w:rsidR="00F92CF5" w:rsidRDefault="00F92CF5" w:rsidP="00BB6D99">
      <w:pPr>
        <w:keepNext/>
        <w:keepLines/>
        <w:tabs>
          <w:tab w:val="right" w:pos="6210"/>
        </w:tabs>
      </w:pPr>
      <w:r>
        <w:t>Complete loss of the Air Data Computer is indicated by a red X and yellow text over the airspeed, altimeter, vertical speed, TAS and OAT displays.</w:t>
      </w:r>
      <w:r w:rsidR="003B06A3">
        <w:t xml:space="preserve"> </w:t>
      </w:r>
      <w:r>
        <w:t>Some derived functions, such as true airspeed and wind calculations, will also be lost.</w:t>
      </w:r>
      <w:r w:rsidR="009017F6">
        <w:t xml:space="preserve"> </w:t>
      </w:r>
      <w:r w:rsidR="005004C9">
        <w:t>If valid GPS data is available, the PFD will automatically revert to display GPS calculated altitude relative to mean sea level.</w:t>
      </w:r>
      <w:r w:rsidR="009017F6">
        <w:t xml:space="preserve"> </w:t>
      </w:r>
      <w:r w:rsidR="005004C9">
        <w:t>This GPS altitude is displayed above the altitude tape.</w:t>
      </w:r>
    </w:p>
    <w:p w:rsidR="00F92CF5" w:rsidRDefault="00F92CF5" w:rsidP="00BB6D99">
      <w:pPr>
        <w:keepNext/>
        <w:keepLines/>
        <w:numPr>
          <w:ilvl w:val="0"/>
          <w:numId w:val="21"/>
        </w:numPr>
        <w:tabs>
          <w:tab w:val="clear" w:pos="360"/>
        </w:tabs>
        <w:ind w:left="720" w:right="-25"/>
        <w:jc w:val="both"/>
      </w:pPr>
      <w:r>
        <w:t>Use Standby Airspeed Indicator and Altimeter</w:t>
      </w:r>
    </w:p>
    <w:p w:rsidR="00F92CF5" w:rsidRDefault="004131F2" w:rsidP="00BB6D99">
      <w:pPr>
        <w:keepNext/>
        <w:keepLines/>
        <w:numPr>
          <w:ilvl w:val="0"/>
          <w:numId w:val="21"/>
        </w:numPr>
        <w:tabs>
          <w:tab w:val="clear" w:pos="360"/>
        </w:tabs>
        <w:ind w:left="720" w:right="-25"/>
        <w:jc w:val="both"/>
      </w:pPr>
      <w:r>
        <w:t xml:space="preserve">Seek VFR conditions or land </w:t>
      </w:r>
      <w:r w:rsidR="001063D8">
        <w:t>a</w:t>
      </w:r>
      <w:r w:rsidR="00F92CF5">
        <w:t>s soon as practical</w:t>
      </w:r>
    </w:p>
    <w:p w:rsidR="002A23F1" w:rsidRPr="00DC1F7D" w:rsidRDefault="005B4F13" w:rsidP="00EB0FBD">
      <w:pPr>
        <w:pStyle w:val="Heading2"/>
        <w:keepNext/>
        <w:keepLines/>
      </w:pPr>
      <w:bookmarkStart w:id="200" w:name="_Toc201656274"/>
      <w:bookmarkStart w:id="201" w:name="_Toc279676351"/>
      <w:bookmarkStart w:id="202" w:name="_Toc280255858"/>
      <w:bookmarkStart w:id="203" w:name="_Toc308437378"/>
      <w:r>
        <w:t>Loss of Electrical Power</w:t>
      </w:r>
      <w:bookmarkEnd w:id="200"/>
      <w:bookmarkEnd w:id="201"/>
      <w:bookmarkEnd w:id="202"/>
      <w:bookmarkEnd w:id="203"/>
    </w:p>
    <w:p w:rsidR="002A23F1" w:rsidRPr="0097212D" w:rsidRDefault="002A23F1" w:rsidP="00EB0FBD">
      <w:pPr>
        <w:keepNext/>
        <w:keepLines/>
      </w:pPr>
      <w:r w:rsidRPr="002A23F1">
        <w:t xml:space="preserve">In the event of a </w:t>
      </w:r>
      <w:r>
        <w:t xml:space="preserve">total </w:t>
      </w:r>
      <w:r w:rsidRPr="002A23F1">
        <w:t xml:space="preserve">loss of </w:t>
      </w:r>
      <w:r>
        <w:t>electrical</w:t>
      </w:r>
      <w:r w:rsidRPr="002A23F1">
        <w:t xml:space="preserve"> </w:t>
      </w:r>
      <w:r w:rsidR="0097212D" w:rsidRPr="002A23F1">
        <w:t>power,</w:t>
      </w:r>
      <w:r>
        <w:t xml:space="preserve"> the G600 system will cease to operate and the pilot must utilize the standby instruments to fly the aircraft.</w:t>
      </w:r>
      <w:r w:rsidR="003B06A3">
        <w:t xml:space="preserve"> </w:t>
      </w:r>
      <w:r w:rsidR="0097212D">
        <w:t xml:space="preserve">For installations utilizing the battery </w:t>
      </w:r>
      <w:r w:rsidR="002665CD">
        <w:t>powered</w:t>
      </w:r>
      <w:r w:rsidR="0097212D">
        <w:t xml:space="preserve"> electric attitude gyro,</w:t>
      </w:r>
      <w:r w:rsidRPr="002A23F1">
        <w:t xml:space="preserve"> the amber standby power light will start flashing</w:t>
      </w:r>
      <w:r w:rsidR="0097212D">
        <w:t>.</w:t>
      </w:r>
      <w:r w:rsidR="003B06A3">
        <w:t xml:space="preserve"> </w:t>
      </w:r>
      <w:r w:rsidR="0097212D">
        <w:t>Press the “STBY PWR” button to operate the gyro via its emergency battery.</w:t>
      </w:r>
      <w:r w:rsidR="003B06A3">
        <w:t xml:space="preserve"> </w:t>
      </w:r>
      <w:r w:rsidR="0097212D" w:rsidRPr="0097212D">
        <w:t xml:space="preserve">If the red warning flag is in view, the </w:t>
      </w:r>
      <w:r w:rsidR="007C3ADD">
        <w:t>gyro</w:t>
      </w:r>
      <w:r w:rsidR="0097212D" w:rsidRPr="0097212D">
        <w:t xml:space="preserve"> is inoperative and must not be used.</w:t>
      </w:r>
    </w:p>
    <w:p w:rsidR="001063D8" w:rsidRDefault="001063D8" w:rsidP="00EB0FBD">
      <w:pPr>
        <w:pStyle w:val="Heading2"/>
        <w:keepNext/>
        <w:keepLines/>
      </w:pPr>
      <w:bookmarkStart w:id="204" w:name="_Toc201656275"/>
      <w:bookmarkStart w:id="205" w:name="_Toc279676352"/>
      <w:bookmarkStart w:id="206" w:name="_Toc280255859"/>
      <w:bookmarkStart w:id="207" w:name="_Toc308437379"/>
      <w:r>
        <w:t>Warnings, Cautions, and Advisories</w:t>
      </w:r>
      <w:bookmarkEnd w:id="204"/>
      <w:bookmarkEnd w:id="205"/>
      <w:bookmarkEnd w:id="206"/>
      <w:bookmarkEnd w:id="207"/>
    </w:p>
    <w:p w:rsidR="001063D8" w:rsidRDefault="001063D8" w:rsidP="001063D8">
      <w:pPr>
        <w:jc w:val="both"/>
      </w:pPr>
      <w:r>
        <w:t>The following tables show the color and significance of the warning, caution, and advisory messages which ma</w:t>
      </w:r>
      <w:r w:rsidR="00A5786A">
        <w:t>y appear on the G600 displays.</w:t>
      </w:r>
    </w:p>
    <w:p w:rsidR="0099671B" w:rsidRPr="00FB1541" w:rsidRDefault="0099671B" w:rsidP="00FB1541">
      <w:pPr>
        <w:spacing w:before="0" w:after="0"/>
        <w:jc w:val="both"/>
        <w:rPr>
          <w:sz w:val="12"/>
        </w:rPr>
      </w:pPr>
    </w:p>
    <w:tbl>
      <w:tblPr>
        <w:tblStyle w:val="TableGrid"/>
        <w:tblW w:w="0" w:type="auto"/>
        <w:jc w:val="center"/>
        <w:tblLook w:val="04A0"/>
      </w:tblPr>
      <w:tblGrid>
        <w:gridCol w:w="828"/>
      </w:tblGrid>
      <w:tr w:rsidR="0099671B" w:rsidTr="0099671B">
        <w:trPr>
          <w:jc w:val="center"/>
        </w:trPr>
        <w:tc>
          <w:tcPr>
            <w:tcW w:w="828" w:type="dxa"/>
          </w:tcPr>
          <w:p w:rsidR="0099671B" w:rsidRPr="0099671B" w:rsidRDefault="0099671B" w:rsidP="001063D8">
            <w:pPr>
              <w:jc w:val="both"/>
              <w:rPr>
                <w:rFonts w:ascii="Arial" w:hAnsi="Arial" w:cs="Arial"/>
                <w:sz w:val="12"/>
                <w:szCs w:val="12"/>
              </w:rPr>
            </w:pPr>
            <w:r w:rsidRPr="0099671B">
              <w:rPr>
                <w:rFonts w:ascii="Arial" w:hAnsi="Arial" w:cs="Arial"/>
                <w:b/>
              </w:rPr>
              <w:t>NOTE</w:t>
            </w:r>
          </w:p>
        </w:tc>
      </w:tr>
    </w:tbl>
    <w:p w:rsidR="00653413" w:rsidRDefault="001063D8" w:rsidP="00830000">
      <w:pPr>
        <w:ind w:left="360" w:right="360"/>
        <w:rPr>
          <w:sz w:val="12"/>
        </w:rPr>
      </w:pPr>
      <w:r w:rsidRPr="0099671B">
        <w:rPr>
          <w:rFonts w:ascii="Arial" w:hAnsi="Arial" w:cs="Arial"/>
        </w:rPr>
        <w:t>The G600 Cockpit Reference Guide and the G600 Pilot’s Guide contain detailed descriptions of the annunciator system and all warnings, cautions and advisories.</w:t>
      </w:r>
      <w:r w:rsidR="00653413">
        <w:rPr>
          <w:sz w:val="12"/>
        </w:rPr>
        <w:br w:type="page"/>
      </w:r>
    </w:p>
    <w:p w:rsidR="001063D8" w:rsidRPr="00F65D7C" w:rsidRDefault="0099671B" w:rsidP="0099671B">
      <w:pPr>
        <w:pStyle w:val="Heading3"/>
      </w:pPr>
      <w:bookmarkStart w:id="208" w:name="_Toc308437380"/>
      <w:r w:rsidRPr="00E6044F">
        <w:lastRenderedPageBreak/>
        <w:t>Warning annunciations – Red</w:t>
      </w:r>
      <w:bookmarkEnd w:id="208"/>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1266"/>
        <w:gridCol w:w="3870"/>
      </w:tblGrid>
      <w:tr w:rsidR="000E4265" w:rsidRPr="00E6044F" w:rsidTr="0099671B">
        <w:trPr>
          <w:cantSplit/>
          <w:jc w:val="center"/>
        </w:trPr>
        <w:tc>
          <w:tcPr>
            <w:tcW w:w="1548" w:type="dxa"/>
            <w:vAlign w:val="center"/>
          </w:tcPr>
          <w:p w:rsidR="000E4265" w:rsidRPr="0099671B" w:rsidRDefault="000E4265" w:rsidP="0099671B">
            <w:pPr>
              <w:spacing w:before="60" w:after="60"/>
              <w:rPr>
                <w:rFonts w:ascii="Arial" w:hAnsi="Arial" w:cs="Arial"/>
                <w:b/>
                <w:sz w:val="20"/>
              </w:rPr>
            </w:pPr>
            <w:r w:rsidRPr="0099671B">
              <w:rPr>
                <w:rFonts w:ascii="Arial" w:hAnsi="Arial" w:cs="Arial"/>
                <w:b/>
                <w:sz w:val="20"/>
              </w:rPr>
              <w:t>Annunciation</w:t>
            </w:r>
          </w:p>
        </w:tc>
        <w:tc>
          <w:tcPr>
            <w:tcW w:w="1266" w:type="dxa"/>
            <w:vAlign w:val="center"/>
          </w:tcPr>
          <w:p w:rsidR="000E4265" w:rsidRPr="0099671B" w:rsidRDefault="000E4265" w:rsidP="0099671B">
            <w:pPr>
              <w:spacing w:before="60" w:after="60"/>
              <w:rPr>
                <w:rFonts w:ascii="Arial" w:hAnsi="Arial" w:cs="Arial"/>
                <w:b/>
                <w:sz w:val="20"/>
              </w:rPr>
            </w:pPr>
            <w:r w:rsidRPr="0099671B">
              <w:rPr>
                <w:rFonts w:ascii="Arial" w:hAnsi="Arial" w:cs="Arial"/>
                <w:b/>
                <w:sz w:val="20"/>
              </w:rPr>
              <w:t>Pilot Action</w:t>
            </w:r>
          </w:p>
        </w:tc>
        <w:tc>
          <w:tcPr>
            <w:tcW w:w="3870" w:type="dxa"/>
            <w:vAlign w:val="center"/>
          </w:tcPr>
          <w:p w:rsidR="000E4265" w:rsidRPr="0099671B" w:rsidRDefault="000E4265" w:rsidP="0099671B">
            <w:pPr>
              <w:spacing w:before="60" w:after="60"/>
              <w:rPr>
                <w:rFonts w:ascii="Arial" w:hAnsi="Arial" w:cs="Arial"/>
                <w:b/>
                <w:sz w:val="20"/>
              </w:rPr>
            </w:pPr>
            <w:r w:rsidRPr="0099671B">
              <w:rPr>
                <w:rFonts w:ascii="Arial" w:hAnsi="Arial" w:cs="Arial"/>
                <w:b/>
                <w:sz w:val="20"/>
              </w:rPr>
              <w:t>Cause</w:t>
            </w:r>
          </w:p>
        </w:tc>
      </w:tr>
      <w:tr w:rsidR="000E4265" w:rsidRPr="00E6044F" w:rsidTr="0099671B">
        <w:trPr>
          <w:cantSplit/>
          <w:jc w:val="center"/>
        </w:trPr>
        <w:tc>
          <w:tcPr>
            <w:tcW w:w="1548" w:type="dxa"/>
            <w:vAlign w:val="center"/>
          </w:tcPr>
          <w:p w:rsidR="000E4265" w:rsidRPr="0099671B" w:rsidRDefault="000E4265" w:rsidP="0099671B">
            <w:pPr>
              <w:spacing w:before="60" w:after="60"/>
              <w:rPr>
                <w:rFonts w:ascii="Arial" w:hAnsi="Arial" w:cs="Arial"/>
                <w:sz w:val="18"/>
                <w:szCs w:val="18"/>
              </w:rPr>
            </w:pPr>
            <w:r w:rsidRPr="0099671B">
              <w:rPr>
                <w:rFonts w:ascii="Arial" w:hAnsi="Arial" w:cs="Arial"/>
                <w:sz w:val="18"/>
                <w:szCs w:val="18"/>
              </w:rPr>
              <w:t xml:space="preserve">ATTITUDE FAIL </w:t>
            </w:r>
          </w:p>
        </w:tc>
        <w:tc>
          <w:tcPr>
            <w:tcW w:w="1266" w:type="dxa"/>
            <w:vAlign w:val="center"/>
          </w:tcPr>
          <w:p w:rsidR="000E4265" w:rsidRPr="0099671B" w:rsidRDefault="000E4265" w:rsidP="0099671B">
            <w:pPr>
              <w:spacing w:before="60" w:after="60"/>
              <w:rPr>
                <w:rFonts w:ascii="Arial" w:hAnsi="Arial" w:cs="Arial"/>
                <w:sz w:val="18"/>
                <w:szCs w:val="18"/>
              </w:rPr>
            </w:pPr>
            <w:r w:rsidRPr="0099671B">
              <w:rPr>
                <w:rFonts w:ascii="Arial" w:hAnsi="Arial" w:cs="Arial"/>
                <w:sz w:val="18"/>
                <w:szCs w:val="18"/>
              </w:rPr>
              <w:t>Use Standby Attitude</w:t>
            </w:r>
            <w:r w:rsidR="00A5786A" w:rsidRPr="0099671B">
              <w:rPr>
                <w:rFonts w:ascii="Arial" w:hAnsi="Arial" w:cs="Arial"/>
                <w:sz w:val="18"/>
                <w:szCs w:val="18"/>
              </w:rPr>
              <w:t>.</w:t>
            </w:r>
          </w:p>
        </w:tc>
        <w:tc>
          <w:tcPr>
            <w:tcW w:w="3870" w:type="dxa"/>
            <w:vAlign w:val="center"/>
          </w:tcPr>
          <w:p w:rsidR="000E4265" w:rsidRPr="0099671B" w:rsidRDefault="000E4265" w:rsidP="0099671B">
            <w:pPr>
              <w:spacing w:before="60" w:after="60"/>
              <w:rPr>
                <w:rFonts w:ascii="Arial" w:hAnsi="Arial" w:cs="Arial"/>
                <w:sz w:val="18"/>
                <w:szCs w:val="18"/>
              </w:rPr>
            </w:pPr>
            <w:r w:rsidRPr="0099671B">
              <w:rPr>
                <w:rFonts w:ascii="Arial" w:hAnsi="Arial" w:cs="Arial"/>
                <w:sz w:val="18"/>
                <w:szCs w:val="18"/>
              </w:rPr>
              <w:t>Display system is not receiving attitude reference information from the AHRS; accompanied by the removal of sky/ground presentation and a red X over the attitude area.</w:t>
            </w:r>
          </w:p>
        </w:tc>
      </w:tr>
      <w:tr w:rsidR="000E4265" w:rsidRPr="00E6044F" w:rsidTr="0099671B">
        <w:trPr>
          <w:cantSplit/>
          <w:jc w:val="center"/>
        </w:trPr>
        <w:tc>
          <w:tcPr>
            <w:tcW w:w="1548" w:type="dxa"/>
            <w:vAlign w:val="center"/>
          </w:tcPr>
          <w:p w:rsidR="000E4265" w:rsidRPr="0099671B" w:rsidRDefault="000E4265" w:rsidP="0099671B">
            <w:pPr>
              <w:spacing w:before="60" w:after="60"/>
              <w:rPr>
                <w:rFonts w:ascii="Arial" w:hAnsi="Arial" w:cs="Arial"/>
                <w:sz w:val="18"/>
                <w:szCs w:val="18"/>
              </w:rPr>
            </w:pPr>
            <w:r w:rsidRPr="0099671B">
              <w:rPr>
                <w:rFonts w:ascii="Arial" w:hAnsi="Arial" w:cs="Arial"/>
                <w:sz w:val="18"/>
                <w:szCs w:val="18"/>
              </w:rPr>
              <w:t xml:space="preserve">AIRSPEED FAIL </w:t>
            </w:r>
          </w:p>
        </w:tc>
        <w:tc>
          <w:tcPr>
            <w:tcW w:w="1266" w:type="dxa"/>
            <w:vAlign w:val="center"/>
          </w:tcPr>
          <w:p w:rsidR="000E4265" w:rsidRPr="0099671B" w:rsidRDefault="000E4265" w:rsidP="0099671B">
            <w:pPr>
              <w:spacing w:before="60" w:after="60"/>
              <w:rPr>
                <w:rFonts w:ascii="Arial" w:hAnsi="Arial" w:cs="Arial"/>
                <w:sz w:val="18"/>
                <w:szCs w:val="18"/>
              </w:rPr>
            </w:pPr>
            <w:r w:rsidRPr="0099671B">
              <w:rPr>
                <w:rFonts w:ascii="Arial" w:hAnsi="Arial" w:cs="Arial"/>
                <w:sz w:val="18"/>
                <w:szCs w:val="18"/>
              </w:rPr>
              <w:t>Use Standby Airspeed</w:t>
            </w:r>
            <w:r w:rsidR="00A5786A" w:rsidRPr="0099671B">
              <w:rPr>
                <w:rFonts w:ascii="Arial" w:hAnsi="Arial" w:cs="Arial"/>
                <w:sz w:val="18"/>
                <w:szCs w:val="18"/>
              </w:rPr>
              <w:t>.</w:t>
            </w:r>
          </w:p>
        </w:tc>
        <w:tc>
          <w:tcPr>
            <w:tcW w:w="3870" w:type="dxa"/>
            <w:vAlign w:val="center"/>
          </w:tcPr>
          <w:p w:rsidR="000E4265" w:rsidRPr="0099671B" w:rsidRDefault="000E4265" w:rsidP="0099671B">
            <w:pPr>
              <w:spacing w:before="60" w:after="60"/>
              <w:rPr>
                <w:rFonts w:ascii="Arial" w:hAnsi="Arial" w:cs="Arial"/>
                <w:sz w:val="18"/>
                <w:szCs w:val="18"/>
              </w:rPr>
            </w:pPr>
            <w:r w:rsidRPr="0099671B">
              <w:rPr>
                <w:rFonts w:ascii="Arial" w:hAnsi="Arial" w:cs="Arial"/>
                <w:sz w:val="18"/>
                <w:szCs w:val="18"/>
              </w:rPr>
              <w:t>Display system is not receiving airspeed input from the air data computer; accompanied by a red X through the airspeed display</w:t>
            </w:r>
            <w:r w:rsidR="00A5786A" w:rsidRPr="0099671B">
              <w:rPr>
                <w:rFonts w:ascii="Arial" w:hAnsi="Arial" w:cs="Arial"/>
                <w:sz w:val="18"/>
                <w:szCs w:val="18"/>
              </w:rPr>
              <w:t>.</w:t>
            </w:r>
          </w:p>
        </w:tc>
      </w:tr>
      <w:tr w:rsidR="000E4265" w:rsidRPr="00E6044F" w:rsidTr="0099671B">
        <w:trPr>
          <w:cantSplit/>
          <w:jc w:val="center"/>
        </w:trPr>
        <w:tc>
          <w:tcPr>
            <w:tcW w:w="1548" w:type="dxa"/>
            <w:vAlign w:val="center"/>
          </w:tcPr>
          <w:p w:rsidR="000E4265" w:rsidRPr="0099671B" w:rsidRDefault="000E4265" w:rsidP="0099671B">
            <w:pPr>
              <w:spacing w:before="60" w:after="60"/>
              <w:rPr>
                <w:rFonts w:ascii="Arial" w:hAnsi="Arial" w:cs="Arial"/>
                <w:sz w:val="18"/>
                <w:szCs w:val="18"/>
              </w:rPr>
            </w:pPr>
            <w:r w:rsidRPr="0099671B">
              <w:rPr>
                <w:rFonts w:ascii="Arial" w:hAnsi="Arial" w:cs="Arial"/>
                <w:sz w:val="18"/>
                <w:szCs w:val="18"/>
              </w:rPr>
              <w:t xml:space="preserve">ALTITUDE FAIL </w:t>
            </w:r>
          </w:p>
        </w:tc>
        <w:tc>
          <w:tcPr>
            <w:tcW w:w="1266" w:type="dxa"/>
            <w:vAlign w:val="center"/>
          </w:tcPr>
          <w:p w:rsidR="000E4265" w:rsidRPr="0099671B" w:rsidRDefault="000E4265" w:rsidP="0099671B">
            <w:pPr>
              <w:spacing w:before="60" w:after="60"/>
              <w:rPr>
                <w:rFonts w:ascii="Arial" w:hAnsi="Arial" w:cs="Arial"/>
                <w:sz w:val="18"/>
                <w:szCs w:val="18"/>
              </w:rPr>
            </w:pPr>
            <w:r w:rsidRPr="0099671B">
              <w:rPr>
                <w:rFonts w:ascii="Arial" w:hAnsi="Arial" w:cs="Arial"/>
                <w:sz w:val="18"/>
                <w:szCs w:val="18"/>
              </w:rPr>
              <w:t>Use Standby Altitude</w:t>
            </w:r>
            <w:r w:rsidR="00A5786A" w:rsidRPr="0099671B">
              <w:rPr>
                <w:rFonts w:ascii="Arial" w:hAnsi="Arial" w:cs="Arial"/>
                <w:sz w:val="18"/>
                <w:szCs w:val="18"/>
              </w:rPr>
              <w:t>.</w:t>
            </w:r>
          </w:p>
        </w:tc>
        <w:tc>
          <w:tcPr>
            <w:tcW w:w="3870" w:type="dxa"/>
            <w:vAlign w:val="center"/>
          </w:tcPr>
          <w:p w:rsidR="000E4265" w:rsidRPr="0099671B" w:rsidRDefault="000E4265" w:rsidP="0099671B">
            <w:pPr>
              <w:spacing w:before="60" w:after="60"/>
              <w:rPr>
                <w:rFonts w:ascii="Arial" w:hAnsi="Arial" w:cs="Arial"/>
                <w:sz w:val="18"/>
                <w:szCs w:val="18"/>
              </w:rPr>
            </w:pPr>
            <w:r w:rsidRPr="0099671B">
              <w:rPr>
                <w:rFonts w:ascii="Arial" w:hAnsi="Arial" w:cs="Arial"/>
                <w:sz w:val="18"/>
                <w:szCs w:val="18"/>
              </w:rPr>
              <w:t xml:space="preserve">Display system is not receiving </w:t>
            </w:r>
            <w:r w:rsidR="003D50E2" w:rsidRPr="0099671B">
              <w:rPr>
                <w:rFonts w:ascii="Arial" w:hAnsi="Arial" w:cs="Arial"/>
                <w:sz w:val="18"/>
                <w:szCs w:val="18"/>
              </w:rPr>
              <w:t xml:space="preserve">altitude </w:t>
            </w:r>
            <w:r w:rsidRPr="0099671B">
              <w:rPr>
                <w:rFonts w:ascii="Arial" w:hAnsi="Arial" w:cs="Arial"/>
                <w:sz w:val="18"/>
                <w:szCs w:val="18"/>
              </w:rPr>
              <w:t>input from the air data computer; accompanied by a red X through the altimeter display</w:t>
            </w:r>
            <w:r w:rsidR="00A5786A" w:rsidRPr="0099671B">
              <w:rPr>
                <w:rFonts w:ascii="Arial" w:hAnsi="Arial" w:cs="Arial"/>
                <w:sz w:val="18"/>
                <w:szCs w:val="18"/>
              </w:rPr>
              <w:t>.</w:t>
            </w:r>
          </w:p>
        </w:tc>
      </w:tr>
      <w:tr w:rsidR="000E4265" w:rsidRPr="00E6044F" w:rsidTr="0099671B">
        <w:trPr>
          <w:cantSplit/>
          <w:jc w:val="center"/>
        </w:trPr>
        <w:tc>
          <w:tcPr>
            <w:tcW w:w="1548" w:type="dxa"/>
            <w:vAlign w:val="center"/>
          </w:tcPr>
          <w:p w:rsidR="000E4265" w:rsidRPr="0099671B" w:rsidRDefault="000E4265" w:rsidP="0099671B">
            <w:pPr>
              <w:spacing w:before="60" w:after="60"/>
              <w:rPr>
                <w:rFonts w:ascii="Arial" w:hAnsi="Arial" w:cs="Arial"/>
                <w:sz w:val="18"/>
                <w:szCs w:val="18"/>
              </w:rPr>
            </w:pPr>
            <w:r w:rsidRPr="0099671B">
              <w:rPr>
                <w:rFonts w:ascii="Arial" w:hAnsi="Arial" w:cs="Arial"/>
                <w:sz w:val="18"/>
                <w:szCs w:val="18"/>
              </w:rPr>
              <w:t xml:space="preserve">VERT SPD FAIL </w:t>
            </w:r>
          </w:p>
        </w:tc>
        <w:tc>
          <w:tcPr>
            <w:tcW w:w="1266" w:type="dxa"/>
            <w:vAlign w:val="center"/>
          </w:tcPr>
          <w:p w:rsidR="000E4265" w:rsidRPr="0099671B" w:rsidRDefault="000E4265" w:rsidP="0099671B">
            <w:pPr>
              <w:spacing w:before="60" w:after="60"/>
              <w:rPr>
                <w:rFonts w:ascii="Arial" w:hAnsi="Arial" w:cs="Arial"/>
                <w:sz w:val="18"/>
                <w:szCs w:val="18"/>
              </w:rPr>
            </w:pPr>
            <w:r w:rsidRPr="0099671B">
              <w:rPr>
                <w:rFonts w:ascii="Arial" w:hAnsi="Arial" w:cs="Arial"/>
                <w:sz w:val="18"/>
                <w:szCs w:val="18"/>
              </w:rPr>
              <w:t xml:space="preserve">Cross check </w:t>
            </w:r>
            <w:r w:rsidR="003D0F8B" w:rsidRPr="0099671B">
              <w:rPr>
                <w:rFonts w:ascii="Arial" w:hAnsi="Arial" w:cs="Arial"/>
                <w:sz w:val="18"/>
                <w:szCs w:val="18"/>
              </w:rPr>
              <w:t>i</w:t>
            </w:r>
            <w:r w:rsidRPr="0099671B">
              <w:rPr>
                <w:rFonts w:ascii="Arial" w:hAnsi="Arial" w:cs="Arial"/>
                <w:sz w:val="18"/>
                <w:szCs w:val="18"/>
              </w:rPr>
              <w:t>nstruments</w:t>
            </w:r>
            <w:r w:rsidR="00A5786A" w:rsidRPr="0099671B">
              <w:rPr>
                <w:rFonts w:ascii="Arial" w:hAnsi="Arial" w:cs="Arial"/>
                <w:sz w:val="18"/>
                <w:szCs w:val="18"/>
              </w:rPr>
              <w:t>.</w:t>
            </w:r>
          </w:p>
        </w:tc>
        <w:tc>
          <w:tcPr>
            <w:tcW w:w="3870" w:type="dxa"/>
            <w:vAlign w:val="center"/>
          </w:tcPr>
          <w:p w:rsidR="000E4265" w:rsidRPr="0099671B" w:rsidRDefault="000E4265" w:rsidP="0099671B">
            <w:pPr>
              <w:spacing w:before="60" w:after="60"/>
              <w:rPr>
                <w:rFonts w:ascii="Arial" w:hAnsi="Arial" w:cs="Arial"/>
                <w:sz w:val="18"/>
                <w:szCs w:val="18"/>
              </w:rPr>
            </w:pPr>
            <w:r w:rsidRPr="0099671B">
              <w:rPr>
                <w:rFonts w:ascii="Arial" w:hAnsi="Arial" w:cs="Arial"/>
                <w:sz w:val="18"/>
                <w:szCs w:val="18"/>
              </w:rPr>
              <w:t>Display system is not receiving vertical speed input from the air data computer; accompanied by a red X through the vertical speed display</w:t>
            </w:r>
            <w:r w:rsidR="00A5786A" w:rsidRPr="0099671B">
              <w:rPr>
                <w:rFonts w:ascii="Arial" w:hAnsi="Arial" w:cs="Arial"/>
                <w:sz w:val="18"/>
                <w:szCs w:val="18"/>
              </w:rPr>
              <w:t>.</w:t>
            </w:r>
          </w:p>
        </w:tc>
      </w:tr>
      <w:tr w:rsidR="000E4265" w:rsidRPr="00E6044F" w:rsidTr="0099671B">
        <w:trPr>
          <w:cantSplit/>
          <w:jc w:val="center"/>
        </w:trPr>
        <w:tc>
          <w:tcPr>
            <w:tcW w:w="1548" w:type="dxa"/>
            <w:vAlign w:val="center"/>
          </w:tcPr>
          <w:p w:rsidR="000E4265" w:rsidRPr="0099671B" w:rsidRDefault="000E4265" w:rsidP="0099671B">
            <w:pPr>
              <w:spacing w:before="60" w:after="60"/>
              <w:rPr>
                <w:rFonts w:ascii="Arial" w:hAnsi="Arial" w:cs="Arial"/>
                <w:sz w:val="18"/>
                <w:szCs w:val="18"/>
              </w:rPr>
            </w:pPr>
            <w:r w:rsidRPr="0099671B">
              <w:rPr>
                <w:rFonts w:ascii="Arial" w:hAnsi="Arial" w:cs="Arial"/>
                <w:sz w:val="18"/>
                <w:szCs w:val="18"/>
              </w:rPr>
              <w:t>HDG</w:t>
            </w:r>
          </w:p>
        </w:tc>
        <w:tc>
          <w:tcPr>
            <w:tcW w:w="1266" w:type="dxa"/>
            <w:vAlign w:val="center"/>
          </w:tcPr>
          <w:p w:rsidR="000E4265" w:rsidRPr="0099671B" w:rsidRDefault="000E4265" w:rsidP="0099671B">
            <w:pPr>
              <w:spacing w:before="60" w:after="60"/>
              <w:rPr>
                <w:rFonts w:ascii="Arial" w:hAnsi="Arial" w:cs="Arial"/>
                <w:sz w:val="18"/>
                <w:szCs w:val="18"/>
              </w:rPr>
            </w:pPr>
            <w:r w:rsidRPr="0099671B">
              <w:rPr>
                <w:rFonts w:ascii="Arial" w:hAnsi="Arial" w:cs="Arial"/>
                <w:sz w:val="18"/>
                <w:szCs w:val="18"/>
              </w:rPr>
              <w:t xml:space="preserve">Use </w:t>
            </w:r>
            <w:r w:rsidR="00A5786A" w:rsidRPr="0099671B">
              <w:rPr>
                <w:rFonts w:ascii="Arial" w:hAnsi="Arial" w:cs="Arial"/>
                <w:sz w:val="18"/>
                <w:szCs w:val="18"/>
              </w:rPr>
              <w:t xml:space="preserve">Standby </w:t>
            </w:r>
            <w:r w:rsidRPr="0099671B">
              <w:rPr>
                <w:rFonts w:ascii="Arial" w:hAnsi="Arial" w:cs="Arial"/>
                <w:sz w:val="18"/>
                <w:szCs w:val="18"/>
              </w:rPr>
              <w:t>Magnetic Compass or GPS track information</w:t>
            </w:r>
            <w:r w:rsidR="00A5786A" w:rsidRPr="0099671B">
              <w:rPr>
                <w:rFonts w:ascii="Arial" w:hAnsi="Arial" w:cs="Arial"/>
                <w:sz w:val="18"/>
                <w:szCs w:val="18"/>
              </w:rPr>
              <w:t>.</w:t>
            </w:r>
          </w:p>
        </w:tc>
        <w:tc>
          <w:tcPr>
            <w:tcW w:w="3870" w:type="dxa"/>
            <w:vAlign w:val="center"/>
          </w:tcPr>
          <w:p w:rsidR="000E4265" w:rsidRPr="0099671B" w:rsidRDefault="000E4265" w:rsidP="0099671B">
            <w:pPr>
              <w:spacing w:before="60" w:after="60"/>
              <w:rPr>
                <w:rFonts w:ascii="Arial" w:hAnsi="Arial" w:cs="Arial"/>
                <w:sz w:val="18"/>
                <w:szCs w:val="18"/>
              </w:rPr>
            </w:pPr>
            <w:r w:rsidRPr="0099671B">
              <w:rPr>
                <w:rFonts w:ascii="Arial" w:hAnsi="Arial" w:cs="Arial"/>
                <w:sz w:val="18"/>
                <w:szCs w:val="18"/>
              </w:rPr>
              <w:t>Display system is not receiving valid heading input from the AHRS; accompanied by a red X through the digital heading display</w:t>
            </w:r>
            <w:r w:rsidR="00A5786A" w:rsidRPr="0099671B">
              <w:rPr>
                <w:rFonts w:ascii="Arial" w:hAnsi="Arial" w:cs="Arial"/>
                <w:sz w:val="18"/>
                <w:szCs w:val="18"/>
              </w:rPr>
              <w:t>.</w:t>
            </w:r>
          </w:p>
        </w:tc>
      </w:tr>
      <w:tr w:rsidR="004E0801" w:rsidTr="0099671B">
        <w:trPr>
          <w:cantSplit/>
          <w:jc w:val="center"/>
        </w:trPr>
        <w:tc>
          <w:tcPr>
            <w:tcW w:w="1548" w:type="dxa"/>
            <w:vAlign w:val="center"/>
          </w:tcPr>
          <w:p w:rsidR="004E0801" w:rsidRPr="0099671B" w:rsidRDefault="004E0801" w:rsidP="0099671B">
            <w:pPr>
              <w:spacing w:before="60" w:after="60"/>
              <w:rPr>
                <w:rFonts w:ascii="Arial" w:hAnsi="Arial" w:cs="Arial"/>
                <w:sz w:val="18"/>
                <w:szCs w:val="18"/>
              </w:rPr>
            </w:pPr>
            <w:r w:rsidRPr="0099671B">
              <w:rPr>
                <w:rFonts w:ascii="Arial" w:hAnsi="Arial" w:cs="Arial"/>
                <w:sz w:val="18"/>
                <w:szCs w:val="18"/>
              </w:rPr>
              <w:t xml:space="preserve">Red X </w:t>
            </w:r>
          </w:p>
        </w:tc>
        <w:tc>
          <w:tcPr>
            <w:tcW w:w="1266" w:type="dxa"/>
            <w:vAlign w:val="center"/>
          </w:tcPr>
          <w:p w:rsidR="004E0801" w:rsidRPr="0099671B" w:rsidRDefault="004E0801" w:rsidP="0099671B">
            <w:pPr>
              <w:spacing w:before="60" w:after="60"/>
              <w:rPr>
                <w:rFonts w:ascii="Arial" w:hAnsi="Arial" w:cs="Arial"/>
                <w:sz w:val="18"/>
                <w:szCs w:val="18"/>
              </w:rPr>
            </w:pPr>
            <w:r w:rsidRPr="0099671B">
              <w:rPr>
                <w:rFonts w:ascii="Arial" w:hAnsi="Arial" w:cs="Arial"/>
                <w:sz w:val="18"/>
                <w:szCs w:val="18"/>
              </w:rPr>
              <w:t>Reference the data source or alternate equipment</w:t>
            </w:r>
            <w:r w:rsidR="00A5786A" w:rsidRPr="0099671B">
              <w:rPr>
                <w:rFonts w:ascii="Arial" w:hAnsi="Arial" w:cs="Arial"/>
                <w:sz w:val="18"/>
                <w:szCs w:val="18"/>
              </w:rPr>
              <w:t>.</w:t>
            </w:r>
          </w:p>
        </w:tc>
        <w:tc>
          <w:tcPr>
            <w:tcW w:w="3870" w:type="dxa"/>
            <w:vAlign w:val="center"/>
          </w:tcPr>
          <w:p w:rsidR="004E0801" w:rsidRPr="0099671B" w:rsidRDefault="004E0801" w:rsidP="0099671B">
            <w:pPr>
              <w:spacing w:before="60" w:after="60"/>
              <w:rPr>
                <w:rFonts w:ascii="Arial" w:hAnsi="Arial" w:cs="Arial"/>
                <w:sz w:val="18"/>
                <w:szCs w:val="18"/>
              </w:rPr>
            </w:pPr>
            <w:r w:rsidRPr="0099671B">
              <w:rPr>
                <w:rFonts w:ascii="Arial" w:hAnsi="Arial" w:cs="Arial"/>
                <w:sz w:val="18"/>
                <w:szCs w:val="18"/>
              </w:rPr>
              <w:t xml:space="preserve">A red X through any display field, indicates that display field is not receiving data or is corrupted. </w:t>
            </w:r>
          </w:p>
        </w:tc>
      </w:tr>
    </w:tbl>
    <w:p w:rsidR="00632898" w:rsidRDefault="0099671B">
      <w:pPr>
        <w:pStyle w:val="Heading3"/>
        <w:pageBreakBefore/>
      </w:pPr>
      <w:bookmarkStart w:id="209" w:name="_Ref280267669"/>
      <w:bookmarkStart w:id="210" w:name="_Toc308437381"/>
      <w:r w:rsidRPr="00E6044F">
        <w:lastRenderedPageBreak/>
        <w:t>Caution annunciations – Yellow</w:t>
      </w:r>
      <w:bookmarkEnd w:id="209"/>
      <w:bookmarkEnd w:id="210"/>
    </w:p>
    <w:tbl>
      <w:tblPr>
        <w:tblW w:w="49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9"/>
        <w:gridCol w:w="2534"/>
        <w:gridCol w:w="2534"/>
      </w:tblGrid>
      <w:tr w:rsidR="0099671B" w:rsidTr="0099671B">
        <w:trPr>
          <w:cantSplit/>
          <w:jc w:val="center"/>
        </w:trPr>
        <w:tc>
          <w:tcPr>
            <w:tcW w:w="1549" w:type="dxa"/>
            <w:vAlign w:val="center"/>
          </w:tcPr>
          <w:p w:rsidR="0099671B" w:rsidRPr="0099671B" w:rsidRDefault="0099671B" w:rsidP="0099671B">
            <w:pPr>
              <w:spacing w:before="60" w:after="60"/>
              <w:rPr>
                <w:rFonts w:ascii="Arial" w:hAnsi="Arial" w:cs="Arial"/>
                <w:b/>
                <w:sz w:val="20"/>
              </w:rPr>
            </w:pPr>
            <w:r w:rsidRPr="0099671B">
              <w:rPr>
                <w:rFonts w:ascii="Arial" w:hAnsi="Arial" w:cs="Arial"/>
                <w:b/>
                <w:sz w:val="20"/>
              </w:rPr>
              <w:t>Annunciation</w:t>
            </w:r>
          </w:p>
        </w:tc>
        <w:tc>
          <w:tcPr>
            <w:tcW w:w="2534" w:type="dxa"/>
            <w:vAlign w:val="center"/>
          </w:tcPr>
          <w:p w:rsidR="0099671B" w:rsidRPr="0099671B" w:rsidRDefault="0099671B" w:rsidP="0099671B">
            <w:pPr>
              <w:spacing w:before="60" w:after="60"/>
              <w:rPr>
                <w:rFonts w:ascii="Arial" w:hAnsi="Arial" w:cs="Arial"/>
                <w:b/>
                <w:sz w:val="20"/>
              </w:rPr>
            </w:pPr>
            <w:r w:rsidRPr="0099671B">
              <w:rPr>
                <w:rFonts w:ascii="Arial" w:hAnsi="Arial" w:cs="Arial"/>
                <w:b/>
                <w:sz w:val="20"/>
              </w:rPr>
              <w:t>Pilot Action</w:t>
            </w:r>
          </w:p>
        </w:tc>
        <w:tc>
          <w:tcPr>
            <w:tcW w:w="2534" w:type="dxa"/>
            <w:vAlign w:val="center"/>
          </w:tcPr>
          <w:p w:rsidR="0099671B" w:rsidRPr="0099671B" w:rsidRDefault="0099671B" w:rsidP="0099671B">
            <w:pPr>
              <w:spacing w:before="60" w:after="60"/>
              <w:rPr>
                <w:rFonts w:ascii="Arial" w:hAnsi="Arial" w:cs="Arial"/>
                <w:b/>
                <w:sz w:val="20"/>
              </w:rPr>
            </w:pPr>
            <w:r w:rsidRPr="0099671B">
              <w:rPr>
                <w:rFonts w:ascii="Arial" w:hAnsi="Arial" w:cs="Arial"/>
                <w:b/>
                <w:sz w:val="20"/>
              </w:rPr>
              <w:t>Cause</w:t>
            </w:r>
          </w:p>
        </w:tc>
      </w:tr>
      <w:tr w:rsidR="000E4265" w:rsidTr="0099671B">
        <w:trPr>
          <w:cantSplit/>
          <w:jc w:val="center"/>
        </w:trPr>
        <w:tc>
          <w:tcPr>
            <w:tcW w:w="1549" w:type="dxa"/>
            <w:vAlign w:val="center"/>
          </w:tcPr>
          <w:p w:rsidR="000E4265" w:rsidRPr="0099671B" w:rsidRDefault="00394CAC" w:rsidP="0099671B">
            <w:pPr>
              <w:spacing w:before="60" w:after="60"/>
              <w:rPr>
                <w:rFonts w:ascii="Arial" w:hAnsi="Arial" w:cs="Arial"/>
                <w:sz w:val="20"/>
              </w:rPr>
            </w:pPr>
            <w:r w:rsidRPr="0099671B">
              <w:rPr>
                <w:rFonts w:ascii="Arial" w:hAnsi="Arial" w:cs="Arial"/>
                <w:sz w:val="20"/>
              </w:rPr>
              <w:t>CHECK ATTITUDE</w:t>
            </w:r>
          </w:p>
          <w:p w:rsidR="00C24259" w:rsidRPr="0099671B" w:rsidRDefault="00C24259" w:rsidP="0099671B">
            <w:pPr>
              <w:spacing w:before="60" w:after="60"/>
              <w:rPr>
                <w:rFonts w:ascii="Arial" w:hAnsi="Arial" w:cs="Arial"/>
              </w:rPr>
            </w:pPr>
            <w:r w:rsidRPr="0099671B">
              <w:rPr>
                <w:rFonts w:ascii="Arial" w:hAnsi="Arial" w:cs="Arial"/>
                <w:sz w:val="20"/>
              </w:rPr>
              <w:t>Autopilot will automatically disconnect</w:t>
            </w:r>
            <w:r w:rsidRPr="0099671B">
              <w:rPr>
                <w:rFonts w:ascii="Arial" w:hAnsi="Arial" w:cs="Arial"/>
              </w:rPr>
              <w:t>.</w:t>
            </w:r>
          </w:p>
          <w:p w:rsidR="00394CAC" w:rsidRPr="0099671B" w:rsidRDefault="00394CAC" w:rsidP="0099671B">
            <w:pPr>
              <w:spacing w:before="60" w:after="60"/>
              <w:rPr>
                <w:rFonts w:ascii="Arial" w:hAnsi="Arial" w:cs="Arial"/>
                <w:sz w:val="16"/>
                <w:szCs w:val="16"/>
              </w:rPr>
            </w:pPr>
            <w:r w:rsidRPr="0099671B">
              <w:rPr>
                <w:rFonts w:ascii="Arial" w:hAnsi="Arial" w:cs="Arial"/>
                <w:sz w:val="16"/>
                <w:szCs w:val="16"/>
              </w:rPr>
              <w:t>Note: Only appears with the installation of an optional GAD 43 adapter</w:t>
            </w:r>
          </w:p>
        </w:tc>
        <w:tc>
          <w:tcPr>
            <w:tcW w:w="2534" w:type="dxa"/>
          </w:tcPr>
          <w:p w:rsidR="000E4265" w:rsidRPr="0099671B" w:rsidRDefault="00394CAC" w:rsidP="0099671B">
            <w:pPr>
              <w:spacing w:before="60" w:after="60"/>
              <w:rPr>
                <w:rFonts w:ascii="Arial" w:hAnsi="Arial" w:cs="Arial"/>
                <w:sz w:val="20"/>
              </w:rPr>
            </w:pPr>
            <w:r w:rsidRPr="0099671B">
              <w:rPr>
                <w:rFonts w:ascii="Arial" w:hAnsi="Arial" w:cs="Arial"/>
                <w:sz w:val="20"/>
              </w:rPr>
              <w:t>Fly the aircraft manually and crosscheck GDU 620 attitude indication with standby attitude indicator and other sources of attitude information (airspeed, heading, altitude, etc.)</w:t>
            </w:r>
          </w:p>
        </w:tc>
        <w:tc>
          <w:tcPr>
            <w:tcW w:w="2534" w:type="dxa"/>
          </w:tcPr>
          <w:p w:rsidR="000E4265" w:rsidRPr="0099671B" w:rsidRDefault="00394CAC" w:rsidP="0099671B">
            <w:pPr>
              <w:spacing w:before="60" w:after="60"/>
              <w:rPr>
                <w:rFonts w:ascii="Arial" w:hAnsi="Arial" w:cs="Arial"/>
                <w:sz w:val="20"/>
              </w:rPr>
            </w:pPr>
            <w:r w:rsidRPr="0099671B">
              <w:rPr>
                <w:rFonts w:ascii="Arial" w:hAnsi="Arial" w:cs="Arial"/>
                <w:sz w:val="20"/>
              </w:rPr>
              <w:t>The GDU 620 attitude monitors have detected an AHRS malfunction</w:t>
            </w:r>
            <w:r w:rsidR="00C24259" w:rsidRPr="0099671B">
              <w:rPr>
                <w:rFonts w:ascii="Arial" w:hAnsi="Arial" w:cs="Arial"/>
                <w:sz w:val="20"/>
              </w:rPr>
              <w:t>, or the inability to actively monitor the AHRS output.</w:t>
            </w:r>
          </w:p>
        </w:tc>
      </w:tr>
      <w:tr w:rsidR="00394CAC" w:rsidTr="0099671B">
        <w:trPr>
          <w:cantSplit/>
          <w:jc w:val="center"/>
        </w:trPr>
        <w:tc>
          <w:tcPr>
            <w:tcW w:w="1549" w:type="dxa"/>
          </w:tcPr>
          <w:p w:rsidR="00394CAC" w:rsidRPr="0099671B" w:rsidRDefault="00394CAC" w:rsidP="0099671B">
            <w:pPr>
              <w:spacing w:before="60" w:after="60"/>
              <w:rPr>
                <w:rFonts w:ascii="Arial" w:hAnsi="Arial" w:cs="Arial"/>
                <w:sz w:val="20"/>
              </w:rPr>
            </w:pPr>
            <w:r w:rsidRPr="0099671B">
              <w:rPr>
                <w:rFonts w:ascii="Arial" w:hAnsi="Arial" w:cs="Arial"/>
                <w:sz w:val="20"/>
              </w:rPr>
              <w:t>AHRS A</w:t>
            </w:r>
            <w:r w:rsidR="00FB6A58" w:rsidRPr="0099671B">
              <w:rPr>
                <w:rFonts w:ascii="Arial" w:hAnsi="Arial" w:cs="Arial"/>
                <w:sz w:val="20"/>
              </w:rPr>
              <w:t>LIGN</w:t>
            </w:r>
            <w:r w:rsidRPr="0099671B">
              <w:rPr>
                <w:rFonts w:ascii="Arial" w:hAnsi="Arial" w:cs="Arial"/>
                <w:sz w:val="20"/>
              </w:rPr>
              <w:t xml:space="preserve"> – Keep Wings Level</w:t>
            </w:r>
          </w:p>
        </w:tc>
        <w:tc>
          <w:tcPr>
            <w:tcW w:w="2534" w:type="dxa"/>
          </w:tcPr>
          <w:p w:rsidR="00394CAC" w:rsidRPr="0099671B" w:rsidRDefault="00394CAC" w:rsidP="0099671B">
            <w:pPr>
              <w:spacing w:before="60" w:after="60"/>
              <w:rPr>
                <w:rFonts w:ascii="Arial" w:hAnsi="Arial" w:cs="Arial"/>
                <w:sz w:val="20"/>
              </w:rPr>
            </w:pPr>
            <w:r w:rsidRPr="0099671B">
              <w:rPr>
                <w:rFonts w:ascii="Arial" w:hAnsi="Arial" w:cs="Arial"/>
                <w:sz w:val="20"/>
              </w:rPr>
              <w:t xml:space="preserve">Limit aircraft </w:t>
            </w:r>
            <w:r w:rsidR="003773C1" w:rsidRPr="0099671B">
              <w:rPr>
                <w:rFonts w:ascii="Arial" w:hAnsi="Arial" w:cs="Arial"/>
                <w:sz w:val="20"/>
              </w:rPr>
              <w:t>attitude to ±10º</w:t>
            </w:r>
            <w:r w:rsidR="00C42E8C" w:rsidRPr="0099671B">
              <w:rPr>
                <w:rFonts w:ascii="Arial" w:hAnsi="Arial" w:cs="Arial"/>
                <w:sz w:val="20"/>
              </w:rPr>
              <w:t xml:space="preserve"> bank and ±5º pitch</w:t>
            </w:r>
            <w:r w:rsidR="003773C1" w:rsidRPr="0099671B">
              <w:rPr>
                <w:rFonts w:ascii="Arial" w:hAnsi="Arial" w:cs="Arial"/>
                <w:sz w:val="20"/>
              </w:rPr>
              <w:t xml:space="preserve"> </w:t>
            </w:r>
            <w:r w:rsidRPr="0099671B">
              <w:rPr>
                <w:rFonts w:ascii="Arial" w:hAnsi="Arial" w:cs="Arial"/>
                <w:sz w:val="20"/>
              </w:rPr>
              <w:t>as AHRS Aligns - OK to taxi.</w:t>
            </w:r>
          </w:p>
        </w:tc>
        <w:tc>
          <w:tcPr>
            <w:tcW w:w="2534" w:type="dxa"/>
          </w:tcPr>
          <w:p w:rsidR="00394CAC" w:rsidRPr="0099671B" w:rsidRDefault="00394CAC" w:rsidP="0099671B">
            <w:pPr>
              <w:spacing w:before="60" w:after="60"/>
              <w:rPr>
                <w:rFonts w:ascii="Arial" w:hAnsi="Arial" w:cs="Arial"/>
                <w:sz w:val="20"/>
              </w:rPr>
            </w:pPr>
            <w:r w:rsidRPr="0099671B">
              <w:rPr>
                <w:rFonts w:ascii="Arial" w:hAnsi="Arial" w:cs="Arial"/>
                <w:sz w:val="20"/>
              </w:rPr>
              <w:t>Attitude and Heading Reference System is aligning.</w:t>
            </w:r>
            <w:r w:rsidR="003B06A3" w:rsidRPr="0099671B">
              <w:rPr>
                <w:rFonts w:ascii="Arial" w:hAnsi="Arial" w:cs="Arial"/>
                <w:sz w:val="20"/>
              </w:rPr>
              <w:t xml:space="preserve"> </w:t>
            </w:r>
            <w:r w:rsidRPr="0099671B">
              <w:rPr>
                <w:rFonts w:ascii="Arial" w:hAnsi="Arial" w:cs="Arial"/>
                <w:sz w:val="20"/>
              </w:rPr>
              <w:t xml:space="preserve">AHRS </w:t>
            </w:r>
            <w:r w:rsidR="00C42E8C" w:rsidRPr="0099671B">
              <w:rPr>
                <w:rFonts w:ascii="Arial" w:hAnsi="Arial" w:cs="Arial"/>
                <w:sz w:val="20"/>
              </w:rPr>
              <w:t xml:space="preserve">may not </w:t>
            </w:r>
            <w:r w:rsidRPr="0099671B">
              <w:rPr>
                <w:rFonts w:ascii="Arial" w:hAnsi="Arial" w:cs="Arial"/>
                <w:sz w:val="20"/>
              </w:rPr>
              <w:t xml:space="preserve">align </w:t>
            </w:r>
            <w:r w:rsidR="00C42E8C" w:rsidRPr="0099671B">
              <w:rPr>
                <w:rFonts w:ascii="Arial" w:hAnsi="Arial" w:cs="Arial"/>
                <w:sz w:val="20"/>
              </w:rPr>
              <w:t>with excessive pitch/bank angles</w:t>
            </w:r>
            <w:r w:rsidRPr="0099671B">
              <w:rPr>
                <w:rFonts w:ascii="Arial" w:hAnsi="Arial" w:cs="Arial"/>
                <w:sz w:val="20"/>
              </w:rPr>
              <w:t>.</w:t>
            </w:r>
          </w:p>
        </w:tc>
      </w:tr>
      <w:tr w:rsidR="00394CAC" w:rsidTr="0099671B">
        <w:trPr>
          <w:cantSplit/>
          <w:jc w:val="center"/>
        </w:trPr>
        <w:tc>
          <w:tcPr>
            <w:tcW w:w="1549" w:type="dxa"/>
          </w:tcPr>
          <w:p w:rsidR="00394CAC" w:rsidRPr="0099671B" w:rsidRDefault="00394CAC" w:rsidP="0099671B">
            <w:pPr>
              <w:spacing w:before="60" w:after="60"/>
              <w:rPr>
                <w:rFonts w:ascii="Arial" w:hAnsi="Arial" w:cs="Arial"/>
                <w:sz w:val="20"/>
              </w:rPr>
            </w:pPr>
            <w:r w:rsidRPr="0099671B">
              <w:rPr>
                <w:rFonts w:ascii="Arial" w:hAnsi="Arial" w:cs="Arial"/>
                <w:sz w:val="20"/>
              </w:rPr>
              <w:t>NO</w:t>
            </w:r>
            <w:r w:rsidR="00925871" w:rsidRPr="0099671B">
              <w:rPr>
                <w:rFonts w:ascii="Arial" w:hAnsi="Arial" w:cs="Arial"/>
                <w:sz w:val="20"/>
              </w:rPr>
              <w:t xml:space="preserve"> </w:t>
            </w:r>
            <w:r w:rsidRPr="0099671B">
              <w:rPr>
                <w:rFonts w:ascii="Arial" w:hAnsi="Arial" w:cs="Arial"/>
                <w:sz w:val="20"/>
              </w:rPr>
              <w:t>GPS POSITION</w:t>
            </w:r>
          </w:p>
        </w:tc>
        <w:tc>
          <w:tcPr>
            <w:tcW w:w="2534" w:type="dxa"/>
          </w:tcPr>
          <w:p w:rsidR="00394CAC" w:rsidRPr="0099671B" w:rsidRDefault="00394CAC" w:rsidP="0099671B">
            <w:pPr>
              <w:spacing w:before="60" w:after="60"/>
              <w:rPr>
                <w:rFonts w:ascii="Arial" w:hAnsi="Arial" w:cs="Arial"/>
                <w:sz w:val="20"/>
              </w:rPr>
            </w:pPr>
            <w:r w:rsidRPr="0099671B">
              <w:rPr>
                <w:rFonts w:ascii="Arial" w:hAnsi="Arial" w:cs="Arial"/>
                <w:sz w:val="20"/>
              </w:rPr>
              <w:t>If the system is configured with dual GPS, press the 1-2 button.</w:t>
            </w:r>
          </w:p>
        </w:tc>
        <w:tc>
          <w:tcPr>
            <w:tcW w:w="2534" w:type="dxa"/>
          </w:tcPr>
          <w:p w:rsidR="00394CAC" w:rsidRPr="0099671B" w:rsidRDefault="00394CAC" w:rsidP="0099671B">
            <w:pPr>
              <w:spacing w:before="60" w:after="60"/>
              <w:rPr>
                <w:rFonts w:ascii="Arial" w:hAnsi="Arial" w:cs="Arial"/>
                <w:sz w:val="20"/>
              </w:rPr>
            </w:pPr>
            <w:r w:rsidRPr="0099671B">
              <w:rPr>
                <w:rFonts w:ascii="Arial" w:hAnsi="Arial" w:cs="Arial"/>
                <w:sz w:val="20"/>
              </w:rPr>
              <w:t>GPS data on the selected system is no longer valid. The Moving Map and associated data are not updating.</w:t>
            </w:r>
          </w:p>
        </w:tc>
      </w:tr>
      <w:tr w:rsidR="00394CAC" w:rsidTr="0099671B">
        <w:trPr>
          <w:cantSplit/>
          <w:jc w:val="center"/>
        </w:trPr>
        <w:tc>
          <w:tcPr>
            <w:tcW w:w="1549" w:type="dxa"/>
          </w:tcPr>
          <w:p w:rsidR="00394CAC" w:rsidRPr="0099671B" w:rsidRDefault="00394CAC" w:rsidP="0099671B">
            <w:pPr>
              <w:spacing w:before="60" w:after="60"/>
              <w:rPr>
                <w:rFonts w:ascii="Arial" w:hAnsi="Arial" w:cs="Arial"/>
                <w:sz w:val="20"/>
              </w:rPr>
            </w:pPr>
            <w:r w:rsidRPr="0099671B">
              <w:rPr>
                <w:rFonts w:ascii="Arial" w:hAnsi="Arial" w:cs="Arial"/>
                <w:sz w:val="20"/>
              </w:rPr>
              <w:t>TRAFFIC</w:t>
            </w:r>
          </w:p>
        </w:tc>
        <w:tc>
          <w:tcPr>
            <w:tcW w:w="2534" w:type="dxa"/>
          </w:tcPr>
          <w:p w:rsidR="00394CAC" w:rsidRPr="0099671B" w:rsidRDefault="00394CAC" w:rsidP="0099671B">
            <w:pPr>
              <w:spacing w:before="60" w:after="60"/>
              <w:rPr>
                <w:rFonts w:ascii="Arial" w:hAnsi="Arial" w:cs="Arial"/>
                <w:sz w:val="20"/>
              </w:rPr>
            </w:pPr>
            <w:r w:rsidRPr="0099671B">
              <w:rPr>
                <w:rFonts w:ascii="Arial" w:hAnsi="Arial" w:cs="Arial"/>
                <w:sz w:val="20"/>
              </w:rPr>
              <w:t>Visually acquire the traffic to see and avoid.</w:t>
            </w:r>
          </w:p>
        </w:tc>
        <w:tc>
          <w:tcPr>
            <w:tcW w:w="2534" w:type="dxa"/>
          </w:tcPr>
          <w:p w:rsidR="00394CAC" w:rsidRPr="0099671B" w:rsidRDefault="00394CAC" w:rsidP="0099671B">
            <w:pPr>
              <w:spacing w:before="60" w:after="60"/>
              <w:rPr>
                <w:rFonts w:ascii="Arial" w:hAnsi="Arial" w:cs="Arial"/>
                <w:sz w:val="20"/>
              </w:rPr>
            </w:pPr>
            <w:r w:rsidRPr="0099671B">
              <w:rPr>
                <w:rFonts w:ascii="Arial" w:hAnsi="Arial" w:cs="Arial"/>
                <w:sz w:val="20"/>
              </w:rPr>
              <w:t xml:space="preserve">The configured traffic system has determined that nearby traffic may be a threat to the aircraft. </w:t>
            </w:r>
          </w:p>
        </w:tc>
      </w:tr>
      <w:tr w:rsidR="00394CAC" w:rsidTr="0099671B">
        <w:trPr>
          <w:cantSplit/>
          <w:jc w:val="center"/>
        </w:trPr>
        <w:tc>
          <w:tcPr>
            <w:tcW w:w="1549" w:type="dxa"/>
          </w:tcPr>
          <w:p w:rsidR="00394CAC" w:rsidRPr="0099671B" w:rsidRDefault="00394CAC" w:rsidP="0099671B">
            <w:pPr>
              <w:spacing w:before="60" w:after="60"/>
              <w:rPr>
                <w:rFonts w:ascii="Arial" w:hAnsi="Arial" w:cs="Arial"/>
                <w:sz w:val="20"/>
              </w:rPr>
            </w:pPr>
            <w:r w:rsidRPr="0099671B">
              <w:rPr>
                <w:rFonts w:ascii="Arial" w:hAnsi="Arial" w:cs="Arial"/>
                <w:sz w:val="20"/>
              </w:rPr>
              <w:t>No Traffic Data</w:t>
            </w:r>
          </w:p>
        </w:tc>
        <w:tc>
          <w:tcPr>
            <w:tcW w:w="2534" w:type="dxa"/>
          </w:tcPr>
          <w:p w:rsidR="00394CAC" w:rsidRPr="0099671B" w:rsidRDefault="00394CAC" w:rsidP="0099671B">
            <w:pPr>
              <w:spacing w:before="60" w:after="60"/>
              <w:rPr>
                <w:rFonts w:ascii="Arial" w:hAnsi="Arial" w:cs="Arial"/>
                <w:sz w:val="20"/>
              </w:rPr>
            </w:pPr>
            <w:r w:rsidRPr="0099671B">
              <w:rPr>
                <w:rFonts w:ascii="Arial" w:hAnsi="Arial" w:cs="Arial"/>
                <w:sz w:val="20"/>
              </w:rPr>
              <w:t>Use vigilance, as the traffic sensor is not able to detect traffic.</w:t>
            </w:r>
          </w:p>
        </w:tc>
        <w:tc>
          <w:tcPr>
            <w:tcW w:w="2534" w:type="dxa"/>
          </w:tcPr>
          <w:p w:rsidR="00394CAC" w:rsidRPr="0099671B" w:rsidRDefault="00394CAC" w:rsidP="0099671B">
            <w:pPr>
              <w:spacing w:before="60" w:after="60"/>
              <w:rPr>
                <w:rFonts w:ascii="Arial" w:hAnsi="Arial" w:cs="Arial"/>
                <w:sz w:val="20"/>
              </w:rPr>
            </w:pPr>
            <w:r w:rsidRPr="0099671B">
              <w:rPr>
                <w:rFonts w:ascii="Arial" w:hAnsi="Arial" w:cs="Arial"/>
                <w:sz w:val="20"/>
              </w:rPr>
              <w:t>The configured traffic system is not able to detect traffic and / or provide the pilot with any traffic awareness.</w:t>
            </w:r>
          </w:p>
        </w:tc>
      </w:tr>
    </w:tbl>
    <w:p w:rsidR="00830000" w:rsidRDefault="00830000">
      <w:pPr>
        <w:spacing w:before="0" w:after="0"/>
      </w:pPr>
    </w:p>
    <w:p w:rsidR="00830000" w:rsidRDefault="00830000">
      <w:pPr>
        <w:spacing w:before="0" w:after="0"/>
      </w:pPr>
      <w:r>
        <w:br w:type="page"/>
      </w:r>
    </w:p>
    <w:p w:rsidR="00673913" w:rsidRDefault="00673913" w:rsidP="00673913">
      <w:pPr>
        <w:pStyle w:val="Heading3"/>
      </w:pPr>
      <w:bookmarkStart w:id="211" w:name="_Toc308437382"/>
      <w:r>
        <w:lastRenderedPageBreak/>
        <w:t xml:space="preserve">Advisories </w:t>
      </w:r>
      <w:r w:rsidRPr="001063D8">
        <w:t xml:space="preserve">– </w:t>
      </w:r>
      <w:r>
        <w:t>White</w:t>
      </w:r>
      <w:bookmarkEnd w:id="2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3"/>
        <w:gridCol w:w="5143"/>
      </w:tblGrid>
      <w:tr w:rsidR="00673913" w:rsidRPr="00A87992" w:rsidTr="00673913">
        <w:trPr>
          <w:cantSplit/>
        </w:trPr>
        <w:tc>
          <w:tcPr>
            <w:tcW w:w="1553" w:type="dxa"/>
            <w:vAlign w:val="center"/>
          </w:tcPr>
          <w:p w:rsidR="00673913" w:rsidRPr="0099671B" w:rsidRDefault="00673913" w:rsidP="00673913">
            <w:pPr>
              <w:spacing w:before="60" w:after="60"/>
              <w:rPr>
                <w:rFonts w:ascii="Arial" w:hAnsi="Arial" w:cs="Arial"/>
                <w:b/>
                <w:sz w:val="20"/>
              </w:rPr>
            </w:pPr>
            <w:r w:rsidRPr="0099671B">
              <w:rPr>
                <w:rFonts w:ascii="Arial" w:hAnsi="Arial" w:cs="Arial"/>
                <w:b/>
                <w:sz w:val="20"/>
              </w:rPr>
              <w:t>Annunciation</w:t>
            </w:r>
          </w:p>
        </w:tc>
        <w:tc>
          <w:tcPr>
            <w:tcW w:w="5143" w:type="dxa"/>
            <w:vAlign w:val="center"/>
          </w:tcPr>
          <w:p w:rsidR="00673913" w:rsidRPr="0099671B" w:rsidRDefault="00673913" w:rsidP="00673913">
            <w:pPr>
              <w:spacing w:before="60" w:after="60"/>
              <w:rPr>
                <w:rFonts w:ascii="Arial" w:hAnsi="Arial" w:cs="Arial"/>
                <w:b/>
                <w:sz w:val="20"/>
              </w:rPr>
            </w:pPr>
            <w:r w:rsidRPr="0099671B">
              <w:rPr>
                <w:rFonts w:ascii="Arial" w:hAnsi="Arial" w:cs="Arial"/>
                <w:b/>
                <w:sz w:val="20"/>
              </w:rPr>
              <w:t>Pilot Action</w:t>
            </w:r>
          </w:p>
        </w:tc>
      </w:tr>
      <w:tr w:rsidR="00E12862" w:rsidTr="00673913">
        <w:trPr>
          <w:cantSplit/>
        </w:trPr>
        <w:tc>
          <w:tcPr>
            <w:tcW w:w="1553" w:type="dxa"/>
          </w:tcPr>
          <w:p w:rsidR="00E12862" w:rsidRPr="00673913" w:rsidRDefault="00E12862" w:rsidP="00673913">
            <w:pPr>
              <w:spacing w:before="60" w:after="60"/>
              <w:rPr>
                <w:rFonts w:ascii="Arial" w:hAnsi="Arial" w:cs="Arial"/>
                <w:sz w:val="20"/>
              </w:rPr>
            </w:pPr>
            <w:r w:rsidRPr="00673913">
              <w:rPr>
                <w:rFonts w:ascii="Arial" w:hAnsi="Arial" w:cs="Arial"/>
                <w:sz w:val="20"/>
              </w:rPr>
              <w:t xml:space="preserve">Various Alert Messages may appear under the MFD - </w:t>
            </w:r>
            <w:r w:rsidR="00595E01" w:rsidRPr="00673913">
              <w:rPr>
                <w:rFonts w:ascii="Arial" w:hAnsi="Arial" w:cs="Arial"/>
                <w:sz w:val="20"/>
              </w:rPr>
              <w:t>ALERTS</w:t>
            </w:r>
            <w:r w:rsidRPr="00673913">
              <w:rPr>
                <w:rFonts w:ascii="Arial" w:hAnsi="Arial" w:cs="Arial"/>
                <w:sz w:val="20"/>
              </w:rPr>
              <w:t xml:space="preserve"> soft key</w:t>
            </w:r>
            <w:r w:rsidR="00A5786A" w:rsidRPr="00673913">
              <w:rPr>
                <w:rFonts w:ascii="Arial" w:hAnsi="Arial" w:cs="Arial"/>
                <w:sz w:val="20"/>
              </w:rPr>
              <w:t>.</w:t>
            </w:r>
          </w:p>
        </w:tc>
        <w:tc>
          <w:tcPr>
            <w:tcW w:w="5143" w:type="dxa"/>
          </w:tcPr>
          <w:p w:rsidR="00E12862" w:rsidRPr="00673913" w:rsidRDefault="00E12862" w:rsidP="00673913">
            <w:pPr>
              <w:spacing w:before="60" w:after="60"/>
              <w:rPr>
                <w:rFonts w:ascii="Arial" w:hAnsi="Arial" w:cs="Arial"/>
                <w:sz w:val="20"/>
              </w:rPr>
            </w:pPr>
            <w:r w:rsidRPr="00673913">
              <w:rPr>
                <w:rFonts w:ascii="Arial" w:hAnsi="Arial" w:cs="Arial"/>
                <w:sz w:val="20"/>
              </w:rPr>
              <w:t>View and understand all advisory messages.</w:t>
            </w:r>
            <w:r w:rsidR="003B06A3" w:rsidRPr="00673913">
              <w:rPr>
                <w:rFonts w:ascii="Arial" w:hAnsi="Arial" w:cs="Arial"/>
                <w:sz w:val="20"/>
              </w:rPr>
              <w:t xml:space="preserve"> </w:t>
            </w:r>
            <w:r w:rsidRPr="00673913">
              <w:rPr>
                <w:rFonts w:ascii="Arial" w:hAnsi="Arial" w:cs="Arial"/>
                <w:sz w:val="20"/>
              </w:rPr>
              <w:t>Typically, they indicate communication issues within the G600 System.</w:t>
            </w:r>
            <w:r w:rsidR="003B06A3" w:rsidRPr="00673913">
              <w:rPr>
                <w:rFonts w:ascii="Arial" w:hAnsi="Arial" w:cs="Arial"/>
                <w:sz w:val="20"/>
              </w:rPr>
              <w:t xml:space="preserve"> </w:t>
            </w:r>
            <w:r w:rsidRPr="00673913">
              <w:rPr>
                <w:rFonts w:ascii="Arial" w:hAnsi="Arial" w:cs="Arial"/>
                <w:sz w:val="20"/>
              </w:rPr>
              <w:t>Refer to the G600 Cockpit Reference for appropriate pilot or service action</w:t>
            </w:r>
            <w:r w:rsidR="00A5786A" w:rsidRPr="00673913">
              <w:rPr>
                <w:rFonts w:ascii="Arial" w:hAnsi="Arial" w:cs="Arial"/>
                <w:sz w:val="20"/>
              </w:rPr>
              <w:t>.</w:t>
            </w:r>
          </w:p>
        </w:tc>
      </w:tr>
    </w:tbl>
    <w:p w:rsidR="00D44FB5" w:rsidRDefault="00D44FB5" w:rsidP="0063615A">
      <w:pPr>
        <w:pStyle w:val="Heading2"/>
        <w:keepNext/>
        <w:keepLines/>
      </w:pPr>
      <w:bookmarkStart w:id="212" w:name="_Toc149019852"/>
      <w:bookmarkStart w:id="213" w:name="_Toc150257421"/>
      <w:bookmarkStart w:id="214" w:name="_Toc279676353"/>
      <w:bookmarkStart w:id="215" w:name="_Toc280255860"/>
      <w:bookmarkStart w:id="216" w:name="_Toc308437383"/>
      <w:r>
        <w:t>TAWS Cautions and Warning [if installed]</w:t>
      </w:r>
      <w:bookmarkEnd w:id="212"/>
      <w:bookmarkEnd w:id="213"/>
      <w:bookmarkEnd w:id="214"/>
      <w:bookmarkEnd w:id="215"/>
      <w:bookmarkEnd w:id="216"/>
    </w:p>
    <w:p w:rsidR="00D44FB5" w:rsidRDefault="00D44FB5" w:rsidP="0063615A">
      <w:pPr>
        <w:keepNext/>
        <w:keepLines/>
      </w:pPr>
      <w:r>
        <w:t>Should a terrain awareness Caution occur, take positive corrective action based on analysis of all the available information.</w:t>
      </w:r>
      <w:r w:rsidR="003B06A3">
        <w:t xml:space="preserve"> </w:t>
      </w:r>
      <w:r>
        <w:t>If this elevates to a terrain awareness Warning, immediately initiate and continue a maximum rate climb until the alert ceases.</w:t>
      </w:r>
      <w:r w:rsidR="003B06A3">
        <w:t xml:space="preserve"> </w:t>
      </w:r>
      <w:r>
        <w:t>Only vertical maneuvers are recommended, unless visual meteorological conditions (VMC) exist or the pilot can determine that turning in addition to the climbing maneuver is the safest course of action.</w:t>
      </w:r>
    </w:p>
    <w:p w:rsidR="00673913" w:rsidRDefault="00673913">
      <w:pPr>
        <w:spacing w:before="0" w:after="0"/>
        <w:rPr>
          <w:b/>
          <w:szCs w:val="24"/>
        </w:rPr>
      </w:pPr>
      <w:bookmarkStart w:id="217" w:name="_Toc201656276"/>
      <w:bookmarkStart w:id="218" w:name="_Toc279676354"/>
      <w:bookmarkStart w:id="219" w:name="_Toc280255861"/>
      <w:r>
        <w:br w:type="page"/>
      </w:r>
    </w:p>
    <w:p w:rsidR="00892DC3" w:rsidRPr="000567A4" w:rsidRDefault="00892DC3" w:rsidP="00A519A4">
      <w:pPr>
        <w:pStyle w:val="Heading1"/>
      </w:pPr>
      <w:bookmarkStart w:id="220" w:name="_Toc308437384"/>
      <w:r w:rsidRPr="000567A4">
        <w:lastRenderedPageBreak/>
        <w:t>NORMAL PROCEDURES</w:t>
      </w:r>
      <w:bookmarkEnd w:id="184"/>
      <w:bookmarkEnd w:id="185"/>
      <w:bookmarkEnd w:id="217"/>
      <w:bookmarkEnd w:id="218"/>
      <w:bookmarkEnd w:id="219"/>
      <w:bookmarkEnd w:id="220"/>
    </w:p>
    <w:p w:rsidR="00892DC3" w:rsidRDefault="00184C9C" w:rsidP="00335BE6">
      <w:r>
        <w:t>R</w:t>
      </w:r>
      <w:r w:rsidR="0021716D">
        <w:t xml:space="preserve">efer to the </w:t>
      </w:r>
      <w:r w:rsidR="00502B06" w:rsidRPr="0044387A">
        <w:t>Garmin</w:t>
      </w:r>
      <w:r w:rsidR="00502B06">
        <w:t xml:space="preserve"> G600 </w:t>
      </w:r>
      <w:r w:rsidR="001B6AA5">
        <w:t xml:space="preserve">Cockpit Reference Guide </w:t>
      </w:r>
      <w:r w:rsidR="001B6AA5" w:rsidRPr="00AA554E">
        <w:t>P/</w:t>
      </w:r>
      <w:r w:rsidR="001B6AA5">
        <w:t xml:space="preserve">N </w:t>
      </w:r>
      <w:r w:rsidR="001B6AA5" w:rsidRPr="00AA554E">
        <w:t>190-00</w:t>
      </w:r>
      <w:r w:rsidR="001B6AA5">
        <w:t>601</w:t>
      </w:r>
      <w:r w:rsidR="001B6AA5" w:rsidRPr="00AA554E">
        <w:t>-0</w:t>
      </w:r>
      <w:r w:rsidR="001B6AA5">
        <w:t>3</w:t>
      </w:r>
      <w:r w:rsidR="00595E01">
        <w:t xml:space="preserve"> </w:t>
      </w:r>
      <w:r w:rsidR="001B6AA5">
        <w:t xml:space="preserve">or G600 Pilot’s Guide </w:t>
      </w:r>
      <w:r w:rsidR="001B6AA5" w:rsidRPr="00AA554E">
        <w:t>P/</w:t>
      </w:r>
      <w:r w:rsidR="001B6AA5">
        <w:t xml:space="preserve">N </w:t>
      </w:r>
      <w:r w:rsidR="001B6AA5" w:rsidRPr="00AA554E">
        <w:t>190-00</w:t>
      </w:r>
      <w:r w:rsidR="001B6AA5">
        <w:t>601</w:t>
      </w:r>
      <w:r w:rsidR="001B6AA5" w:rsidRPr="00AA554E">
        <w:t>-0</w:t>
      </w:r>
      <w:r w:rsidR="001B6AA5">
        <w:t xml:space="preserve">2, presented </w:t>
      </w:r>
      <w:r>
        <w:t xml:space="preserve">in </w:t>
      </w:r>
      <w:r w:rsidR="00EA2534">
        <w:t xml:space="preserve">Section </w:t>
      </w:r>
      <w:r w:rsidR="0014159D">
        <w:fldChar w:fldCharType="begin"/>
      </w:r>
      <w:r>
        <w:instrText xml:space="preserve"> REF _Ref130809715 \r \h </w:instrText>
      </w:r>
      <w:r w:rsidR="0014159D">
        <w:fldChar w:fldCharType="separate"/>
      </w:r>
      <w:r w:rsidR="003F06E6">
        <w:t>2.1</w:t>
      </w:r>
      <w:r w:rsidR="0014159D">
        <w:fldChar w:fldCharType="end"/>
      </w:r>
      <w:r>
        <w:t xml:space="preserve"> of this document</w:t>
      </w:r>
      <w:r w:rsidR="001B6AA5">
        <w:t>,</w:t>
      </w:r>
      <w:r>
        <w:t xml:space="preserve"> for normal operating procedures.</w:t>
      </w:r>
      <w:r w:rsidR="003B06A3">
        <w:t xml:space="preserve"> </w:t>
      </w:r>
      <w:r w:rsidR="001D72B9">
        <w:t xml:space="preserve">This includes all </w:t>
      </w:r>
      <w:r w:rsidR="00502B06">
        <w:t>Primary Flight Display</w:t>
      </w:r>
      <w:r w:rsidR="001D72B9">
        <w:t xml:space="preserve"> and Multi-Function Display information.</w:t>
      </w:r>
    </w:p>
    <w:p w:rsidR="00975473" w:rsidRDefault="00975473" w:rsidP="00335BE6">
      <w:r>
        <w:t>Although intuitive and user friendly</w:t>
      </w:r>
      <w:r w:rsidR="008841AA">
        <w:t>,</w:t>
      </w:r>
      <w:r>
        <w:t xml:space="preserve"> the </w:t>
      </w:r>
      <w:r w:rsidR="00502B06">
        <w:t>G600 PFD/MFD System</w:t>
      </w:r>
      <w:r>
        <w:t xml:space="preserve"> requires a reasonable degree of familiarity to </w:t>
      </w:r>
      <w:r w:rsidR="003F6F41">
        <w:t>a</w:t>
      </w:r>
      <w:r w:rsidR="008841AA">
        <w:t>void</w:t>
      </w:r>
      <w:r>
        <w:t xml:space="preserve"> becoming too engrossed at the expense of basic instrument flying in IMC and basic see-and-avoid </w:t>
      </w:r>
      <w:r w:rsidR="001B6AA5">
        <w:t xml:space="preserve">procedures </w:t>
      </w:r>
      <w:r>
        <w:t>in VMC.</w:t>
      </w:r>
      <w:r w:rsidR="003B06A3">
        <w:t xml:space="preserve"> </w:t>
      </w:r>
      <w:r>
        <w:t>Pilot workload will be higher for pilots with limited familiarity in using the unit in an IFR environment, particularly without the autopilot engaged.</w:t>
      </w:r>
      <w:r w:rsidR="003B06A3">
        <w:t xml:space="preserve"> </w:t>
      </w:r>
      <w:r>
        <w:t xml:space="preserve">Garmin provides excellent training </w:t>
      </w:r>
      <w:r w:rsidR="00502B06">
        <w:t>material</w:t>
      </w:r>
      <w:r>
        <w:t xml:space="preserve"> with the </w:t>
      </w:r>
      <w:r w:rsidR="00502B06">
        <w:t xml:space="preserve">Cockpit Reference </w:t>
      </w:r>
      <w:r w:rsidR="001B6AA5">
        <w:t xml:space="preserve">Guide </w:t>
      </w:r>
      <w:r w:rsidR="00502B06">
        <w:t xml:space="preserve">and the detailed </w:t>
      </w:r>
      <w:r>
        <w:t>Pilot’s Guide.</w:t>
      </w:r>
      <w:r w:rsidR="003B06A3">
        <w:t xml:space="preserve"> </w:t>
      </w:r>
      <w:r>
        <w:t>Pilots should take full advantage of these training tools to enhance system familiarization.</w:t>
      </w:r>
    </w:p>
    <w:p w:rsidR="002B5B6A" w:rsidRDefault="00352A47" w:rsidP="002B5B6A">
      <w:pPr>
        <w:pStyle w:val="Heading2"/>
      </w:pPr>
      <w:bookmarkStart w:id="221" w:name="_Toc201656277"/>
      <w:bookmarkStart w:id="222" w:name="_Toc279676355"/>
      <w:bookmarkStart w:id="223" w:name="_Toc280255862"/>
      <w:bookmarkStart w:id="224" w:name="_Toc308437385"/>
      <w:r>
        <w:t xml:space="preserve">PFD Knob &amp; </w:t>
      </w:r>
      <w:r w:rsidR="00585413">
        <w:t>PFD Soft Keys</w:t>
      </w:r>
      <w:bookmarkEnd w:id="221"/>
      <w:bookmarkEnd w:id="222"/>
      <w:bookmarkEnd w:id="223"/>
      <w:bookmarkEnd w:id="224"/>
    </w:p>
    <w:p w:rsidR="00585413" w:rsidRDefault="00585413" w:rsidP="002B5B6A">
      <w:r>
        <w:t>The basic PFD controls are on the side</w:t>
      </w:r>
      <w:r w:rsidR="00C42E8C">
        <w:t xml:space="preserve"> and bottom </w:t>
      </w:r>
      <w:r>
        <w:t xml:space="preserve">of the </w:t>
      </w:r>
      <w:r w:rsidR="00C42E8C">
        <w:t>PFD</w:t>
      </w:r>
      <w:r w:rsidR="008D64CC">
        <w:t>,</w:t>
      </w:r>
      <w:r>
        <w:t xml:space="preserve"> next to and beneath the PFD display.</w:t>
      </w:r>
      <w:r w:rsidR="003B06A3">
        <w:t xml:space="preserve"> </w:t>
      </w:r>
      <w:r>
        <w:t xml:space="preserve">The rotary knob performs the function annunciated on the display just </w:t>
      </w:r>
      <w:r w:rsidR="002B5913">
        <w:t>to the upper left of the HSI</w:t>
      </w:r>
      <w:r>
        <w:t>: HDG, CRS, ALT, V/S, or BARO.</w:t>
      </w:r>
      <w:r w:rsidR="003B06A3">
        <w:t xml:space="preserve"> </w:t>
      </w:r>
      <w:r w:rsidR="002B5913">
        <w:t xml:space="preserve">If no function is annunciated then the knob is providing a HDG function. </w:t>
      </w:r>
      <w:r>
        <w:t>Assigning the function of the knob is done by pressing</w:t>
      </w:r>
      <w:r w:rsidR="00F44CE2">
        <w:t>/releasing</w:t>
      </w:r>
      <w:r>
        <w:t xml:space="preserve"> one of the dedicated function buttons to the left of the display.</w:t>
      </w:r>
      <w:r w:rsidR="003B06A3">
        <w:t xml:space="preserve"> </w:t>
      </w:r>
      <w:r>
        <w:t>The knob defaults back to HDG if it is not rotated</w:t>
      </w:r>
      <w:r w:rsidR="002B5913">
        <w:t xml:space="preserve"> for a period of 10</w:t>
      </w:r>
      <w:r>
        <w:t xml:space="preserve"> seconds.</w:t>
      </w:r>
      <w:r w:rsidR="003B06A3">
        <w:t xml:space="preserve"> </w:t>
      </w:r>
      <w:r w:rsidR="0091438B">
        <w:t xml:space="preserve">The </w:t>
      </w:r>
      <w:r w:rsidR="0091438B" w:rsidRPr="0044387A">
        <w:t>Garmin</w:t>
      </w:r>
      <w:r w:rsidR="0091438B">
        <w:t xml:space="preserve"> G600 Cockpit Reference </w:t>
      </w:r>
      <w:r w:rsidR="00EA2534">
        <w:t xml:space="preserve">Guide </w:t>
      </w:r>
      <w:r w:rsidR="0091438B">
        <w:t>describes each function and operation</w:t>
      </w:r>
      <w:r w:rsidR="00EA2534" w:rsidRPr="00EA2534">
        <w:t xml:space="preserve"> </w:t>
      </w:r>
      <w:r w:rsidR="00EA2534">
        <w:t>of the PFD/MFD system</w:t>
      </w:r>
      <w:r w:rsidR="0091438B">
        <w:t>.</w:t>
      </w:r>
    </w:p>
    <w:p w:rsidR="00585413" w:rsidRDefault="00585413" w:rsidP="002B5B6A">
      <w:r>
        <w:t xml:space="preserve">The soft keys at the bottom of the PFD display are used to configure the course data displayed in the HSI </w:t>
      </w:r>
      <w:r w:rsidR="0091438B">
        <w:t xml:space="preserve">(CDI </w:t>
      </w:r>
      <w:r w:rsidR="00484421">
        <w:t>b</w:t>
      </w:r>
      <w:r w:rsidR="001B6AA5">
        <w:t>utton</w:t>
      </w:r>
      <w:r w:rsidR="0091438B">
        <w:t>, 1-2</w:t>
      </w:r>
      <w:r w:rsidR="001B6AA5">
        <w:t xml:space="preserve"> </w:t>
      </w:r>
      <w:r w:rsidR="00484421">
        <w:t>b</w:t>
      </w:r>
      <w:r w:rsidR="001B6AA5">
        <w:t>utton</w:t>
      </w:r>
      <w:r w:rsidR="0091438B">
        <w:t xml:space="preserve">) </w:t>
      </w:r>
      <w:r>
        <w:t xml:space="preserve">and select the </w:t>
      </w:r>
      <w:r w:rsidR="0091438B">
        <w:t xml:space="preserve">optional </w:t>
      </w:r>
      <w:r>
        <w:t>bearing</w:t>
      </w:r>
      <w:r w:rsidR="0091438B">
        <w:t xml:space="preserve"> pointers </w:t>
      </w:r>
      <w:r w:rsidR="00484421">
        <w:t xml:space="preserve">(BRG1 and BRG2 button) </w:t>
      </w:r>
      <w:r w:rsidR="0091438B">
        <w:t>which are may be overlaid in the HSI presentation on the PFD.</w:t>
      </w:r>
      <w:r w:rsidR="003B06A3">
        <w:t xml:space="preserve"> </w:t>
      </w:r>
      <w:r w:rsidR="00F44CE2">
        <w:t>The soft keys operate by press and release.</w:t>
      </w:r>
      <w:r w:rsidR="003B06A3">
        <w:t xml:space="preserve"> </w:t>
      </w:r>
      <w:r w:rsidR="000054AC">
        <w:t xml:space="preserve">Note: </w:t>
      </w:r>
      <w:r w:rsidR="00D93F3E">
        <w:t>I</w:t>
      </w:r>
      <w:r w:rsidR="000054AC">
        <w:t>n Dual G600 installations, the CDI key located on the GNS units is not operational</w:t>
      </w:r>
      <w:r w:rsidR="00C10A6B">
        <w:t>.</w:t>
      </w:r>
      <w:r w:rsidR="009017F6">
        <w:t xml:space="preserve"> </w:t>
      </w:r>
      <w:r w:rsidR="0091438B">
        <w:t xml:space="preserve">Consult the </w:t>
      </w:r>
      <w:r w:rsidR="0091438B" w:rsidRPr="0044387A">
        <w:t>Garmin</w:t>
      </w:r>
      <w:r w:rsidR="0091438B">
        <w:t xml:space="preserve"> G600 </w:t>
      </w:r>
      <w:r w:rsidR="00EA2534">
        <w:t>Pilot’s Guide</w:t>
      </w:r>
      <w:r w:rsidR="0091438B">
        <w:t xml:space="preserve"> for a complete description</w:t>
      </w:r>
      <w:r w:rsidR="00EA2534">
        <w:t xml:space="preserve"> of the PFD/MFD system</w:t>
      </w:r>
      <w:r w:rsidR="0091438B">
        <w:t>.</w:t>
      </w:r>
    </w:p>
    <w:p w:rsidR="0091438B" w:rsidRDefault="0091438B" w:rsidP="0063615A">
      <w:pPr>
        <w:keepNext/>
        <w:keepLines/>
      </w:pPr>
      <w:r>
        <w:lastRenderedPageBreak/>
        <w:t xml:space="preserve">The units </w:t>
      </w:r>
      <w:r w:rsidR="008D64CC">
        <w:t>and markings on the PFD are not user configurable.</w:t>
      </w:r>
      <w:r w:rsidR="003B06A3">
        <w:t xml:space="preserve"> </w:t>
      </w:r>
      <w:r w:rsidR="008D64CC">
        <w:t xml:space="preserve">They match the units as </w:t>
      </w:r>
      <w:r w:rsidR="00484421">
        <w:t>specified</w:t>
      </w:r>
      <w:r w:rsidR="008D64CC">
        <w:t xml:space="preserve"> in the </w:t>
      </w:r>
      <w:r w:rsidR="00484421">
        <w:t xml:space="preserve">aircraft’s </w:t>
      </w:r>
      <w:r w:rsidR="008D64CC">
        <w:t xml:space="preserve">FAA </w:t>
      </w:r>
      <w:r w:rsidR="00484421">
        <w:t>a</w:t>
      </w:r>
      <w:r w:rsidR="008D64CC">
        <w:t xml:space="preserve">pproved </w:t>
      </w:r>
      <w:r w:rsidR="00484421">
        <w:t xml:space="preserve">Airplane </w:t>
      </w:r>
      <w:r w:rsidR="008D64CC">
        <w:t>Flight Manual and standby instruments.</w:t>
      </w:r>
      <w:r w:rsidR="003B06A3">
        <w:t xml:space="preserve"> </w:t>
      </w:r>
      <w:r>
        <w:t>Display and control of the airspeed</w:t>
      </w:r>
      <w:r w:rsidR="008D64CC">
        <w:t xml:space="preserve"> reference</w:t>
      </w:r>
      <w:r w:rsidR="00ED1D89">
        <w:t>s</w:t>
      </w:r>
      <w:r w:rsidR="008D64CC">
        <w:t xml:space="preserve"> are made via the </w:t>
      </w:r>
      <w:r w:rsidR="00484421">
        <w:t>AUX</w:t>
      </w:r>
      <w:r w:rsidR="008D64CC">
        <w:t xml:space="preserve"> page of the MFD</w:t>
      </w:r>
      <w:r w:rsidR="00484421">
        <w:t>;</w:t>
      </w:r>
      <w:r>
        <w:t xml:space="preserve"> </w:t>
      </w:r>
      <w:r w:rsidR="008D64CC">
        <w:t xml:space="preserve">consult the </w:t>
      </w:r>
      <w:r w:rsidR="008D64CC" w:rsidRPr="0044387A">
        <w:t>Garmin</w:t>
      </w:r>
      <w:r w:rsidR="008D64CC">
        <w:t xml:space="preserve"> G600 Cockpit Reference </w:t>
      </w:r>
      <w:r w:rsidR="003F6F41">
        <w:t xml:space="preserve">Guide </w:t>
      </w:r>
      <w:r w:rsidR="008D64CC">
        <w:t>for description and operation of these references.</w:t>
      </w:r>
    </w:p>
    <w:p w:rsidR="00585413" w:rsidRDefault="00585413" w:rsidP="00585413">
      <w:pPr>
        <w:pStyle w:val="Heading2"/>
      </w:pPr>
      <w:bookmarkStart w:id="225" w:name="_Toc201656278"/>
      <w:bookmarkStart w:id="226" w:name="_Toc279676356"/>
      <w:bookmarkStart w:id="227" w:name="_Toc280255863"/>
      <w:bookmarkStart w:id="228" w:name="_Toc308437386"/>
      <w:r>
        <w:t>MFD Knobs &amp; MFD Soft Keys</w:t>
      </w:r>
      <w:bookmarkEnd w:id="225"/>
      <w:bookmarkEnd w:id="226"/>
      <w:bookmarkEnd w:id="227"/>
      <w:bookmarkEnd w:id="228"/>
    </w:p>
    <w:p w:rsidR="001638B2" w:rsidRDefault="008D64CC" w:rsidP="008D64CC">
      <w:r>
        <w:t xml:space="preserve">The MFD controls are on the side </w:t>
      </w:r>
      <w:r w:rsidR="00C42E8C">
        <w:t xml:space="preserve">and bottom </w:t>
      </w:r>
      <w:r>
        <w:t xml:space="preserve">of the </w:t>
      </w:r>
      <w:r w:rsidR="00C42E8C">
        <w:t>MFD</w:t>
      </w:r>
      <w:r>
        <w:t>, next to and beneath the MFD display.</w:t>
      </w:r>
      <w:r w:rsidR="003B06A3">
        <w:t xml:space="preserve"> </w:t>
      </w:r>
      <w:r>
        <w:t>The rotary knob</w:t>
      </w:r>
      <w:r w:rsidR="001638B2">
        <w:t xml:space="preserve">s </w:t>
      </w:r>
      <w:r w:rsidR="003F6F41">
        <w:t>scroll</w:t>
      </w:r>
      <w:r w:rsidR="001638B2">
        <w:t xml:space="preserve"> through various page groups and pages of the MFD and manipulate data and settings by pressing the knob to activate </w:t>
      </w:r>
      <w:r w:rsidR="00484421">
        <w:t>a</w:t>
      </w:r>
      <w:r w:rsidR="001638B2">
        <w:t xml:space="preserve"> cursor.</w:t>
      </w:r>
    </w:p>
    <w:p w:rsidR="001638B2" w:rsidRDefault="001638B2" w:rsidP="008D64CC">
      <w:r>
        <w:t>Soft keys at the bottom of the display allow for some quick functions to be performed on each page.</w:t>
      </w:r>
      <w:r w:rsidR="003B06A3">
        <w:t xml:space="preserve"> </w:t>
      </w:r>
      <w:r w:rsidR="00F44CE2">
        <w:t>The soft keys operate by press and release.</w:t>
      </w:r>
      <w:r w:rsidR="003B06A3">
        <w:t xml:space="preserve"> </w:t>
      </w:r>
      <w:r>
        <w:t>More detailed configuration is typically available by pressing the MENU button</w:t>
      </w:r>
      <w:r w:rsidR="00F44CE2">
        <w:t>,</w:t>
      </w:r>
      <w:r>
        <w:t xml:space="preserve"> </w:t>
      </w:r>
      <w:r w:rsidR="00F44CE2">
        <w:t xml:space="preserve">which is </w:t>
      </w:r>
      <w:r>
        <w:t xml:space="preserve">on the right side </w:t>
      </w:r>
      <w:r w:rsidR="00F44CE2">
        <w:t>of</w:t>
      </w:r>
      <w:r>
        <w:t xml:space="preserve"> the display.</w:t>
      </w:r>
    </w:p>
    <w:p w:rsidR="001638B2" w:rsidRDefault="001638B2" w:rsidP="008D64CC">
      <w:r>
        <w:t xml:space="preserve">Pressing and holding down the CLR key is a </w:t>
      </w:r>
      <w:r w:rsidR="00C42E8C">
        <w:t>shortcut</w:t>
      </w:r>
      <w:r>
        <w:t xml:space="preserve"> to get back to the main map page on the MFD.</w:t>
      </w:r>
      <w:r w:rsidR="003B06A3">
        <w:t xml:space="preserve"> </w:t>
      </w:r>
      <w:r>
        <w:t xml:space="preserve">This can be used </w:t>
      </w:r>
      <w:r w:rsidR="00ED1D89">
        <w:t xml:space="preserve">as </w:t>
      </w:r>
      <w:r>
        <w:t xml:space="preserve">a quick way back, or when the </w:t>
      </w:r>
      <w:r w:rsidR="00A519A4">
        <w:t xml:space="preserve">pilot </w:t>
      </w:r>
      <w:r w:rsidR="00484421">
        <w:t xml:space="preserve">has selected </w:t>
      </w:r>
      <w:r>
        <w:t>a submenu within the system.</w:t>
      </w:r>
      <w:r w:rsidR="003B06A3">
        <w:t xml:space="preserve"> </w:t>
      </w:r>
      <w:r>
        <w:t xml:space="preserve">The functions available under the MFD are explained in the </w:t>
      </w:r>
      <w:r w:rsidRPr="0044387A">
        <w:t>Garmin</w:t>
      </w:r>
      <w:r>
        <w:t xml:space="preserve"> G600 Cockpit Reference</w:t>
      </w:r>
      <w:r w:rsidR="003F6F41">
        <w:t xml:space="preserve"> Guide</w:t>
      </w:r>
      <w:r>
        <w:t>.</w:t>
      </w:r>
    </w:p>
    <w:p w:rsidR="00352A47" w:rsidRDefault="00AF497F" w:rsidP="00352A47">
      <w:pPr>
        <w:pStyle w:val="Heading2"/>
      </w:pPr>
      <w:bookmarkStart w:id="229" w:name="_Toc201656279"/>
      <w:bookmarkStart w:id="230" w:name="_Toc279676357"/>
      <w:bookmarkStart w:id="231" w:name="_Toc280255864"/>
      <w:bookmarkStart w:id="232" w:name="_Toc308437387"/>
      <w:r>
        <w:t xml:space="preserve">Altitude </w:t>
      </w:r>
      <w:r w:rsidR="00352A47">
        <w:t>Synchronization</w:t>
      </w:r>
      <w:bookmarkEnd w:id="229"/>
      <w:bookmarkEnd w:id="230"/>
      <w:bookmarkEnd w:id="231"/>
      <w:bookmarkEnd w:id="232"/>
    </w:p>
    <w:p w:rsidR="00EE534E" w:rsidRDefault="001638B2" w:rsidP="00352A47">
      <w:r>
        <w:t>The pilot must synchronize the PFD BARO setting and the Standby</w:t>
      </w:r>
      <w:r w:rsidR="00C13AE6">
        <w:t xml:space="preserve"> Altimeter Kollsman window with the local altimeter setting as appropriate</w:t>
      </w:r>
      <w:r w:rsidR="00AF497F">
        <w:t>.</w:t>
      </w:r>
      <w:r w:rsidR="003B06A3">
        <w:t xml:space="preserve"> </w:t>
      </w:r>
      <w:r w:rsidR="00AF497F">
        <w:t>In dual installations if synchronization between the units is enabled</w:t>
      </w:r>
      <w:r w:rsidR="00484421">
        <w:t>,</w:t>
      </w:r>
      <w:r w:rsidR="00AF497F">
        <w:t xml:space="preserve"> setting either PFD will adjust both PFD</w:t>
      </w:r>
      <w:r w:rsidR="006508B2">
        <w:t>s</w:t>
      </w:r>
      <w:r w:rsidR="00AF497F">
        <w:t xml:space="preserve">, but the </w:t>
      </w:r>
      <w:r w:rsidR="003F6F41">
        <w:t xml:space="preserve">standby </w:t>
      </w:r>
      <w:r w:rsidR="00AF497F">
        <w:t>must still be set by the pilot. Reference the G</w:t>
      </w:r>
      <w:r w:rsidR="00AF497F" w:rsidRPr="0044387A">
        <w:t>armin</w:t>
      </w:r>
      <w:r w:rsidR="00AF497F">
        <w:t xml:space="preserve"> </w:t>
      </w:r>
      <w:r w:rsidR="003F6F41">
        <w:t xml:space="preserve">G600 </w:t>
      </w:r>
      <w:r w:rsidR="00EA2534">
        <w:t xml:space="preserve">’Pilot's </w:t>
      </w:r>
      <w:r w:rsidR="003F6F41">
        <w:t>Guide</w:t>
      </w:r>
      <w:r w:rsidR="00AF497F">
        <w:t xml:space="preserve"> for a complete description and the usage of synchronization in dual installations.</w:t>
      </w:r>
    </w:p>
    <w:p w:rsidR="00673913" w:rsidRDefault="00673913">
      <w:pPr>
        <w:spacing w:before="0" w:after="0"/>
        <w:rPr>
          <w:b/>
        </w:rPr>
      </w:pPr>
      <w:bookmarkStart w:id="233" w:name="_Toc279676358"/>
      <w:bookmarkStart w:id="234" w:name="_Toc280255865"/>
      <w:bookmarkStart w:id="235" w:name="_Ref280267259"/>
      <w:bookmarkStart w:id="236" w:name="_Ref280267673"/>
      <w:bookmarkStart w:id="237" w:name="_Ref289326990"/>
      <w:bookmarkStart w:id="238" w:name="_Ref289326995"/>
      <w:r>
        <w:br w:type="page"/>
      </w:r>
    </w:p>
    <w:p w:rsidR="001353C9" w:rsidRDefault="001353C9" w:rsidP="001353C9">
      <w:pPr>
        <w:pStyle w:val="Heading2"/>
      </w:pPr>
      <w:bookmarkStart w:id="239" w:name="_Toc308437388"/>
      <w:r>
        <w:lastRenderedPageBreak/>
        <w:t>Altitude Alerter</w:t>
      </w:r>
      <w:bookmarkEnd w:id="233"/>
      <w:bookmarkEnd w:id="234"/>
      <w:bookmarkEnd w:id="235"/>
      <w:bookmarkEnd w:id="236"/>
      <w:bookmarkEnd w:id="237"/>
      <w:bookmarkEnd w:id="238"/>
      <w:bookmarkEnd w:id="239"/>
    </w:p>
    <w:p w:rsidR="001353C9" w:rsidRDefault="00F270BB" w:rsidP="00352A47">
      <w:r>
        <w:t>The Altitude Bug Setting will flash when approaching within 1000 feet and 200 feet of the selected altitude.</w:t>
      </w:r>
      <w:r w:rsidR="009017F6">
        <w:t xml:space="preserve"> </w:t>
      </w:r>
      <w:r>
        <w:t xml:space="preserve">Coincidental with the flashing, an audio tone is played </w:t>
      </w:r>
      <w:r w:rsidR="002150C8">
        <w:t>at one of these points</w:t>
      </w:r>
      <w:r>
        <w:t>.</w:t>
      </w:r>
      <w:r w:rsidR="009017F6">
        <w:t xml:space="preserve"> </w:t>
      </w:r>
      <w:r w:rsidR="002150C8">
        <w:t>The audio tone when approaching the selected altitude is configured by the installer for this aircraft as:</w:t>
      </w:r>
    </w:p>
    <w:p w:rsidR="002150C8" w:rsidRDefault="002150C8" w:rsidP="002150C8">
      <w:pPr>
        <w:keepNext/>
        <w:keepLines/>
        <w:numPr>
          <w:ilvl w:val="0"/>
          <w:numId w:val="22"/>
        </w:numPr>
        <w:tabs>
          <w:tab w:val="left" w:pos="2340"/>
        </w:tabs>
        <w:spacing w:before="80"/>
      </w:pPr>
      <w:r>
        <w:t>Altitude alert tone when approaching within 200 feet of selected altitude</w:t>
      </w:r>
    </w:p>
    <w:p w:rsidR="002150C8" w:rsidRDefault="002150C8" w:rsidP="002150C8">
      <w:pPr>
        <w:keepNext/>
        <w:keepLines/>
        <w:numPr>
          <w:ilvl w:val="0"/>
          <w:numId w:val="22"/>
        </w:numPr>
        <w:tabs>
          <w:tab w:val="left" w:pos="2340"/>
        </w:tabs>
        <w:spacing w:before="80"/>
      </w:pPr>
      <w:r>
        <w:t>Altitude alert tone when approaching within 1000 feet of selected altitude</w:t>
      </w:r>
    </w:p>
    <w:p w:rsidR="00C10A6B" w:rsidRDefault="00C10A6B" w:rsidP="002150C8">
      <w:pPr>
        <w:keepNext/>
        <w:keepLines/>
        <w:numPr>
          <w:ilvl w:val="0"/>
          <w:numId w:val="22"/>
        </w:numPr>
        <w:tabs>
          <w:tab w:val="left" w:pos="2340"/>
        </w:tabs>
        <w:spacing w:before="80"/>
      </w:pPr>
      <w:r>
        <w:t>Altitude alerter function disabled (use other installed altitude alerter)</w:t>
      </w:r>
    </w:p>
    <w:p w:rsidR="002150C8" w:rsidRDefault="002150C8" w:rsidP="00352A47">
      <w:r>
        <w:t>The altitude bug setting window will flash amber and a tone will be played when deviating 200 feet from the selected altitude.</w:t>
      </w:r>
    </w:p>
    <w:p w:rsidR="00EE534E" w:rsidRDefault="00EE534E" w:rsidP="00507D6D">
      <w:pPr>
        <w:pStyle w:val="Heading2"/>
      </w:pPr>
      <w:bookmarkStart w:id="240" w:name="_Ref223243690"/>
      <w:bookmarkStart w:id="241" w:name="_Toc279676359"/>
      <w:bookmarkStart w:id="242" w:name="_Toc280255866"/>
      <w:bookmarkStart w:id="243" w:name="_Toc308437389"/>
      <w:bookmarkStart w:id="244" w:name="_Ref194489252"/>
      <w:bookmarkStart w:id="245" w:name="_Toc201656280"/>
      <w:r>
        <w:t>Synthetic Vision Technology</w:t>
      </w:r>
      <w:bookmarkEnd w:id="240"/>
      <w:bookmarkEnd w:id="241"/>
      <w:bookmarkEnd w:id="242"/>
      <w:bookmarkEnd w:id="243"/>
    </w:p>
    <w:p w:rsidR="00EE534E" w:rsidRPr="00EE534E" w:rsidRDefault="00EE534E" w:rsidP="00507D6D">
      <w:r>
        <w:t>The SVT</w:t>
      </w:r>
      <w:r w:rsidRPr="00EE534E">
        <w:t xml:space="preserve"> system may be turned on or off</w:t>
      </w:r>
      <w:r w:rsidR="0063615A">
        <w:t>,</w:t>
      </w:r>
      <w:r w:rsidRPr="00EE534E">
        <w:t xml:space="preserve"> as desired.</w:t>
      </w:r>
      <w:r w:rsidR="003B06A3">
        <w:t xml:space="preserve"> </w:t>
      </w:r>
      <w:r w:rsidRPr="00EE534E">
        <w:t xml:space="preserve">To </w:t>
      </w:r>
      <w:r w:rsidR="0063615A">
        <w:t>access</w:t>
      </w:r>
      <w:r w:rsidRPr="00EE534E">
        <w:t xml:space="preserve"> the synthetic vision s</w:t>
      </w:r>
      <w:r w:rsidR="0063615A">
        <w:t>ystem softkey menu, press the PFD softkey on the GDU 620, followed by the SYN VIS softkey. Synthetic vision terrain, horizon headings, and airport signs can be toggled on and off from this menu. Press the BACK softkey to return to the root PFD menu.</w:t>
      </w:r>
    </w:p>
    <w:p w:rsidR="002851B3" w:rsidRDefault="002851B3" w:rsidP="00EB0FBD">
      <w:pPr>
        <w:pStyle w:val="Heading2"/>
        <w:pageBreakBefore/>
      </w:pPr>
      <w:bookmarkStart w:id="246" w:name="_Ref231806316"/>
      <w:bookmarkStart w:id="247" w:name="_Toc279676360"/>
      <w:bookmarkStart w:id="248" w:name="_Toc280255867"/>
      <w:bookmarkStart w:id="249" w:name="_Toc308437390"/>
      <w:r>
        <w:lastRenderedPageBreak/>
        <w:t xml:space="preserve">Autopilot </w:t>
      </w:r>
      <w:r w:rsidR="006C4B23">
        <w:t>Operations with the G600 System</w:t>
      </w:r>
      <w:bookmarkEnd w:id="244"/>
      <w:bookmarkEnd w:id="245"/>
      <w:bookmarkEnd w:id="246"/>
      <w:bookmarkEnd w:id="247"/>
      <w:bookmarkEnd w:id="248"/>
      <w:bookmarkEnd w:id="249"/>
    </w:p>
    <w:p w:rsidR="006C4B23" w:rsidRDefault="002851B3" w:rsidP="00507D6D">
      <w:r>
        <w:t xml:space="preserve">The </w:t>
      </w:r>
      <w:r w:rsidR="003F6F41">
        <w:t>G600 PFD/MFD System</w:t>
      </w:r>
      <w:r w:rsidR="006C4B23">
        <w:t xml:space="preserve"> offers various integration capabilities dependent mainly upon the</w:t>
      </w:r>
      <w:r>
        <w:t xml:space="preserve"> </w:t>
      </w:r>
      <w:r w:rsidR="006C4B23">
        <w:t xml:space="preserve">type of autopilot installed </w:t>
      </w:r>
      <w:r w:rsidR="007B29F0">
        <w:t xml:space="preserve">in </w:t>
      </w:r>
      <w:r w:rsidR="006C4B23">
        <w:t>a particular aircraft.</w:t>
      </w:r>
    </w:p>
    <w:p w:rsidR="006C4B23" w:rsidRDefault="006C4B23" w:rsidP="00507D6D">
      <w:r>
        <w:t xml:space="preserve">The </w:t>
      </w:r>
      <w:r w:rsidR="00B846B7">
        <w:t>G600 installation</w:t>
      </w:r>
      <w:r>
        <w:t xml:space="preserve"> in this aircraft provides the following </w:t>
      </w:r>
      <w:r w:rsidR="00B846B7">
        <w:t xml:space="preserve">autopilot integration </w:t>
      </w:r>
      <w:r>
        <w:t>capabilities:</w:t>
      </w:r>
    </w:p>
    <w:p w:rsidR="006C4B23" w:rsidRDefault="006C4B23" w:rsidP="00507D6D">
      <w:pPr>
        <w:numPr>
          <w:ilvl w:val="0"/>
          <w:numId w:val="22"/>
        </w:numPr>
        <w:tabs>
          <w:tab w:val="left" w:pos="2340"/>
        </w:tabs>
        <w:spacing w:before="80"/>
      </w:pPr>
      <w:r w:rsidRPr="009811BF">
        <w:t>This installation</w:t>
      </w:r>
      <w:r>
        <w:t xml:space="preserve"> </w:t>
      </w:r>
      <w:r w:rsidRPr="007B29F0">
        <w:rPr>
          <w:i/>
        </w:rPr>
        <w:t xml:space="preserve">does </w:t>
      </w:r>
      <w:r w:rsidR="007B29F0" w:rsidRPr="007B29F0">
        <w:rPr>
          <w:i/>
        </w:rPr>
        <w:t>not</w:t>
      </w:r>
      <w:r w:rsidR="007B29F0">
        <w:t xml:space="preserve"> </w:t>
      </w:r>
      <w:r>
        <w:t>interface with the autopilot (basic wing leveling autopilot or no autopilot is installed in the aircraft)</w:t>
      </w:r>
      <w:r w:rsidR="00484421">
        <w:t>.</w:t>
      </w:r>
    </w:p>
    <w:p w:rsidR="00F15623" w:rsidRDefault="00F15623" w:rsidP="00507D6D">
      <w:pPr>
        <w:numPr>
          <w:ilvl w:val="0"/>
          <w:numId w:val="22"/>
        </w:numPr>
        <w:tabs>
          <w:tab w:val="left" w:pos="2340"/>
        </w:tabs>
        <w:spacing w:before="80"/>
      </w:pPr>
      <w:r>
        <w:t>Course / N</w:t>
      </w:r>
      <w:r w:rsidR="007E67D0">
        <w:t>AV</w:t>
      </w:r>
      <w:r>
        <w:t xml:space="preserve"> Selection coupling to the autopilot</w:t>
      </w:r>
      <w:r w:rsidR="00484421">
        <w:t>.</w:t>
      </w:r>
    </w:p>
    <w:p w:rsidR="006C4B23" w:rsidRDefault="006C4B23" w:rsidP="00507D6D">
      <w:pPr>
        <w:numPr>
          <w:ilvl w:val="0"/>
          <w:numId w:val="22"/>
        </w:numPr>
        <w:tabs>
          <w:tab w:val="left" w:pos="2340"/>
        </w:tabs>
        <w:spacing w:before="80"/>
      </w:pPr>
      <w:r>
        <w:t>Heading Bug coupling capability to the autopilot</w:t>
      </w:r>
      <w:r w:rsidR="00484421">
        <w:t>.</w:t>
      </w:r>
    </w:p>
    <w:p w:rsidR="00CA4E21" w:rsidRDefault="00CA4E21" w:rsidP="00507D6D">
      <w:pPr>
        <w:numPr>
          <w:ilvl w:val="0"/>
          <w:numId w:val="22"/>
        </w:numPr>
        <w:tabs>
          <w:tab w:val="left" w:pos="2340"/>
        </w:tabs>
        <w:spacing w:before="80"/>
      </w:pPr>
      <w:r>
        <w:t xml:space="preserve">Roll Steering </w:t>
      </w:r>
      <w:r w:rsidR="00E25C06">
        <w:t>emulated</w:t>
      </w:r>
      <w:r>
        <w:t xml:space="preserve"> via </w:t>
      </w:r>
      <w:r w:rsidR="00B47D37">
        <w:t>heading mode</w:t>
      </w:r>
      <w:r w:rsidR="00484421">
        <w:t>.</w:t>
      </w:r>
    </w:p>
    <w:p w:rsidR="006C4B23" w:rsidRDefault="00B47D37" w:rsidP="00507D6D">
      <w:pPr>
        <w:numPr>
          <w:ilvl w:val="0"/>
          <w:numId w:val="22"/>
        </w:numPr>
        <w:tabs>
          <w:tab w:val="left" w:pos="2340"/>
        </w:tabs>
        <w:spacing w:before="80"/>
      </w:pPr>
      <w:r>
        <w:t xml:space="preserve">Roll Steering capable </w:t>
      </w:r>
      <w:r w:rsidR="00484421">
        <w:t>autopilot.</w:t>
      </w:r>
    </w:p>
    <w:p w:rsidR="007B29F0" w:rsidRDefault="007B29F0" w:rsidP="00507D6D">
      <w:pPr>
        <w:numPr>
          <w:ilvl w:val="0"/>
          <w:numId w:val="22"/>
        </w:numPr>
        <w:tabs>
          <w:tab w:val="left" w:pos="2340"/>
        </w:tabs>
        <w:spacing w:before="80"/>
      </w:pPr>
      <w:r>
        <w:t>Altitude Pre-Selector integrated with the autopilot</w:t>
      </w:r>
      <w:r w:rsidR="00484421">
        <w:t>.</w:t>
      </w:r>
    </w:p>
    <w:p w:rsidR="006C4B23" w:rsidRDefault="008E20AB" w:rsidP="00507D6D">
      <w:pPr>
        <w:numPr>
          <w:ilvl w:val="0"/>
          <w:numId w:val="22"/>
        </w:numPr>
        <w:tabs>
          <w:tab w:val="left" w:pos="2340"/>
        </w:tabs>
        <w:spacing w:before="80"/>
      </w:pPr>
      <w:r>
        <w:t>Flight Director display driven from external autopilot or FD computer.</w:t>
      </w:r>
    </w:p>
    <w:p w:rsidR="0063615A" w:rsidRDefault="0063615A" w:rsidP="00507D6D">
      <w:pPr>
        <w:numPr>
          <w:ilvl w:val="1"/>
          <w:numId w:val="41"/>
        </w:numPr>
        <w:tabs>
          <w:tab w:val="clear" w:pos="1440"/>
          <w:tab w:val="num" w:pos="1080"/>
          <w:tab w:val="left" w:pos="2340"/>
        </w:tabs>
        <w:spacing w:before="80"/>
        <w:ind w:left="1080"/>
      </w:pPr>
      <w:r>
        <w:t>Flight Director is not available with Synthetic Vision enabled.</w:t>
      </w:r>
    </w:p>
    <w:p w:rsidR="006B416D" w:rsidRDefault="006B416D" w:rsidP="00507D6D">
      <w:pPr>
        <w:numPr>
          <w:ilvl w:val="0"/>
          <w:numId w:val="22"/>
        </w:numPr>
        <w:tabs>
          <w:tab w:val="left" w:pos="2340"/>
        </w:tabs>
        <w:spacing w:before="80"/>
      </w:pPr>
      <w:r>
        <w:t>A GAD 43 Adapter is installed in this aircraft</w:t>
      </w:r>
    </w:p>
    <w:p w:rsidR="00734435" w:rsidRDefault="00734435" w:rsidP="00507D6D">
      <w:pPr>
        <w:numPr>
          <w:ilvl w:val="0"/>
          <w:numId w:val="22"/>
        </w:numPr>
        <w:tabs>
          <w:tab w:val="clear" w:pos="720"/>
          <w:tab w:val="num" w:pos="1080"/>
          <w:tab w:val="left" w:pos="2340"/>
        </w:tabs>
        <w:spacing w:before="80"/>
        <w:ind w:left="1080"/>
      </w:pPr>
      <w:r>
        <w:t>GAD 43 provides attitude to the autopilot</w:t>
      </w:r>
    </w:p>
    <w:p w:rsidR="00734435" w:rsidRDefault="00734435" w:rsidP="00507D6D">
      <w:pPr>
        <w:numPr>
          <w:ilvl w:val="0"/>
          <w:numId w:val="22"/>
        </w:numPr>
        <w:tabs>
          <w:tab w:val="clear" w:pos="720"/>
          <w:tab w:val="num" w:pos="1080"/>
          <w:tab w:val="left" w:pos="2340"/>
        </w:tabs>
        <w:spacing w:before="80"/>
        <w:ind w:left="1080"/>
      </w:pPr>
      <w:r>
        <w:t>GAD 43 provides yaw rate to the yaw damper</w:t>
      </w:r>
    </w:p>
    <w:p w:rsidR="00734435" w:rsidRDefault="00734435" w:rsidP="00507D6D">
      <w:pPr>
        <w:numPr>
          <w:ilvl w:val="0"/>
          <w:numId w:val="22"/>
        </w:numPr>
        <w:tabs>
          <w:tab w:val="clear" w:pos="720"/>
          <w:tab w:val="num" w:pos="1080"/>
          <w:tab w:val="left" w:pos="2340"/>
        </w:tabs>
        <w:spacing w:before="80"/>
        <w:ind w:left="1080"/>
      </w:pPr>
      <w:r>
        <w:t>GAD 43 provides baro correction to the altitude preselector</w:t>
      </w:r>
    </w:p>
    <w:p w:rsidR="00B846B7" w:rsidRPr="009811BF" w:rsidRDefault="00B846B7" w:rsidP="00B846B7">
      <w:pPr>
        <w:numPr>
          <w:ilvl w:val="0"/>
          <w:numId w:val="22"/>
        </w:numPr>
        <w:tabs>
          <w:tab w:val="left" w:pos="2340"/>
        </w:tabs>
        <w:spacing w:before="80"/>
      </w:pPr>
      <w:r>
        <w:t>GDU 620 provides attitude / air data to autopilot</w:t>
      </w:r>
    </w:p>
    <w:p w:rsidR="006C4B23" w:rsidRDefault="006C4B23" w:rsidP="00507D6D"/>
    <w:p w:rsidR="006C4B23" w:rsidRDefault="007B29F0" w:rsidP="003D3FB3">
      <w:pPr>
        <w:pStyle w:val="Heading3"/>
        <w:keepNext/>
        <w:keepLines/>
      </w:pPr>
      <w:bookmarkStart w:id="250" w:name="_Toc194489182"/>
      <w:bookmarkStart w:id="251" w:name="_Toc201655811"/>
      <w:bookmarkStart w:id="252" w:name="_Toc201656047"/>
      <w:bookmarkStart w:id="253" w:name="_Toc201656281"/>
      <w:bookmarkStart w:id="254" w:name="_Ref280267359"/>
      <w:bookmarkStart w:id="255" w:name="_Ref302477898"/>
      <w:bookmarkStart w:id="256" w:name="_Toc308437391"/>
      <w:bookmarkStart w:id="257" w:name="_Toc149019649"/>
      <w:r>
        <w:lastRenderedPageBreak/>
        <w:t xml:space="preserve">Attitude and Rate </w:t>
      </w:r>
      <w:r w:rsidR="00F15623">
        <w:t xml:space="preserve">Based </w:t>
      </w:r>
      <w:r>
        <w:t>Autopilots</w:t>
      </w:r>
      <w:bookmarkEnd w:id="250"/>
      <w:bookmarkEnd w:id="251"/>
      <w:bookmarkEnd w:id="252"/>
      <w:bookmarkEnd w:id="253"/>
      <w:bookmarkEnd w:id="254"/>
      <w:bookmarkEnd w:id="255"/>
      <w:bookmarkEnd w:id="256"/>
    </w:p>
    <w:p w:rsidR="001353C9" w:rsidRDefault="001353C9" w:rsidP="003D3FB3">
      <w:pPr>
        <w:keepNext/>
        <w:keepLines/>
      </w:pPr>
      <w:r>
        <w:t xml:space="preserve">Attitude-based autopilots may be driven by the standby gyro, a remote mounted gyro, </w:t>
      </w:r>
      <w:r w:rsidR="00B846B7">
        <w:t xml:space="preserve">the GDU 620, </w:t>
      </w:r>
      <w:r>
        <w:t>or the GAD 43 adapter.</w:t>
      </w:r>
      <w:r w:rsidR="009017F6">
        <w:t xml:space="preserve"> </w:t>
      </w:r>
      <w:r>
        <w:t xml:space="preserve">If the </w:t>
      </w:r>
      <w:r w:rsidR="00B846B7">
        <w:t xml:space="preserve">GDU 620 or </w:t>
      </w:r>
      <w:r>
        <w:t xml:space="preserve">GAD 43 is providing attitude to the autopilot, it will be indicated in </w:t>
      </w:r>
      <w:r w:rsidR="00EA2534">
        <w:t xml:space="preserve">Section </w:t>
      </w:r>
      <w:r w:rsidR="0014159D">
        <w:fldChar w:fldCharType="begin"/>
      </w:r>
      <w:r>
        <w:instrText xml:space="preserve"> REF _Ref231806316 \r \h </w:instrText>
      </w:r>
      <w:r w:rsidR="0014159D">
        <w:fldChar w:fldCharType="separate"/>
      </w:r>
      <w:r w:rsidR="003F06E6">
        <w:t>4.6</w:t>
      </w:r>
      <w:r w:rsidR="0014159D">
        <w:fldChar w:fldCharType="end"/>
      </w:r>
      <w:r>
        <w:t xml:space="preserve"> above.</w:t>
      </w:r>
      <w:r w:rsidR="009017F6">
        <w:t xml:space="preserve"> </w:t>
      </w:r>
      <w:r>
        <w:t>Otherwise, if the attitude-based autopilot is receiving attitude from the standby or a remote gyro, the autopilot attitude input is independent of the attitude displayed on the PFD.</w:t>
      </w:r>
    </w:p>
    <w:p w:rsidR="001353C9" w:rsidRDefault="001353C9" w:rsidP="003D3FB3">
      <w:pPr>
        <w:keepNext/>
        <w:keepLines/>
      </w:pPr>
      <w:r>
        <w:t>Rate-based autopilots are driven by a turn coordinator gyro which may be mounted in the instrument panel or remotely mounted.</w:t>
      </w:r>
      <w:r w:rsidR="009017F6">
        <w:t xml:space="preserve"> </w:t>
      </w:r>
      <w:r>
        <w:t>The autopilot rate input is independent of the G600 system.</w:t>
      </w:r>
    </w:p>
    <w:p w:rsidR="008B1087" w:rsidRDefault="008B1087" w:rsidP="003D3FB3">
      <w:pPr>
        <w:keepNext/>
        <w:keepLines/>
      </w:pPr>
      <w:r>
        <w:t>The pilot must understand the autopilot system inputs to detect faults and capabilities with inoperative equipment.</w:t>
      </w:r>
      <w:r w:rsidR="009017F6">
        <w:t xml:space="preserve"> </w:t>
      </w:r>
      <w:r>
        <w:t>Refer to the autopilot flight manual for operational information.</w:t>
      </w:r>
    </w:p>
    <w:p w:rsidR="00F15623" w:rsidRDefault="00F15623" w:rsidP="00F15623">
      <w:pPr>
        <w:pStyle w:val="Heading3"/>
      </w:pPr>
      <w:bookmarkStart w:id="258" w:name="_Toc194489183"/>
      <w:bookmarkStart w:id="259" w:name="_Toc201655812"/>
      <w:bookmarkStart w:id="260" w:name="_Toc201656048"/>
      <w:bookmarkStart w:id="261" w:name="_Toc201656282"/>
      <w:bookmarkStart w:id="262" w:name="_Toc308437392"/>
      <w:r>
        <w:t>Course / N</w:t>
      </w:r>
      <w:r w:rsidR="007E67D0">
        <w:t>AV</w:t>
      </w:r>
      <w:r>
        <w:t xml:space="preserve"> Selection</w:t>
      </w:r>
      <w:bookmarkEnd w:id="258"/>
      <w:bookmarkEnd w:id="259"/>
      <w:bookmarkEnd w:id="260"/>
      <w:bookmarkEnd w:id="261"/>
      <w:r w:rsidR="0085047C" w:rsidRPr="0085047C">
        <w:t xml:space="preserve"> </w:t>
      </w:r>
      <w:r w:rsidR="0085047C">
        <w:t>coupling to the autopilot</w:t>
      </w:r>
      <w:bookmarkEnd w:id="262"/>
    </w:p>
    <w:p w:rsidR="00C41D1F" w:rsidRPr="00C41D1F" w:rsidRDefault="00C41D1F" w:rsidP="00434403">
      <w:r w:rsidRPr="00C41D1F">
        <w:t xml:space="preserve">When operating the autopilot in NAV mode, the deviation information from the installed navigation sources (i.e. GPS1, GPS2, NAV1, NAV2) is switched via the G600 </w:t>
      </w:r>
      <w:r w:rsidR="0072340D">
        <w:t>PFD</w:t>
      </w:r>
      <w:r w:rsidRPr="00C41D1F">
        <w:t xml:space="preserve"> display.</w:t>
      </w:r>
      <w:r w:rsidR="003B06A3">
        <w:t xml:space="preserve"> </w:t>
      </w:r>
      <w:r w:rsidRPr="00C41D1F">
        <w:t>Whatever is displayed on the HSI is the NAV source the autopilot is following.</w:t>
      </w:r>
      <w:r w:rsidR="003B06A3">
        <w:t xml:space="preserve"> </w:t>
      </w:r>
      <w:r w:rsidRPr="00C41D1F">
        <w:t>Most autopilots also use the course datum to determine the best intercept angles when operating in NAV mode.</w:t>
      </w:r>
    </w:p>
    <w:p w:rsidR="00B959C8" w:rsidRDefault="00A33EC1" w:rsidP="00C41D1F">
      <w:pPr>
        <w:pStyle w:val="Heading3"/>
        <w:ind w:right="-36"/>
      </w:pPr>
      <w:bookmarkStart w:id="263" w:name="_Toc194489185"/>
      <w:bookmarkStart w:id="264" w:name="_Toc201655813"/>
      <w:bookmarkStart w:id="265" w:name="_Toc201656049"/>
      <w:bookmarkStart w:id="266" w:name="_Toc201656283"/>
      <w:bookmarkStart w:id="267" w:name="_Toc308437393"/>
      <w:bookmarkEnd w:id="257"/>
      <w:r>
        <w:t xml:space="preserve">Heading Bug </w:t>
      </w:r>
      <w:bookmarkEnd w:id="263"/>
      <w:bookmarkEnd w:id="264"/>
      <w:bookmarkEnd w:id="265"/>
      <w:bookmarkEnd w:id="266"/>
      <w:r w:rsidR="0085047C">
        <w:t>c</w:t>
      </w:r>
      <w:r w:rsidR="0085047C" w:rsidRPr="0085047C">
        <w:t>oupling capability to the autopilot</w:t>
      </w:r>
      <w:bookmarkEnd w:id="267"/>
    </w:p>
    <w:p w:rsidR="00A33EC1" w:rsidRDefault="00A33EC1" w:rsidP="00434403">
      <w:r>
        <w:t xml:space="preserve">When operating </w:t>
      </w:r>
      <w:r w:rsidR="003F6F41">
        <w:t>the</w:t>
      </w:r>
      <w:r>
        <w:t xml:space="preserve"> autopilot in HDG mode, </w:t>
      </w:r>
      <w:r w:rsidR="00E25C06">
        <w:t xml:space="preserve">the </w:t>
      </w:r>
      <w:r>
        <w:t>difference between the HDG bug location on the HSI and the actual</w:t>
      </w:r>
      <w:r w:rsidR="00ED1D89">
        <w:t xml:space="preserve"> aircraft</w:t>
      </w:r>
      <w:r>
        <w:t xml:space="preserve"> heading create</w:t>
      </w:r>
      <w:r w:rsidR="00ED1D89">
        <w:t>s</w:t>
      </w:r>
      <w:r>
        <w:t xml:space="preserve"> an error signal which the autopilot will minimize by turning in the direction of the bug.</w:t>
      </w:r>
      <w:r w:rsidR="003B06A3">
        <w:t xml:space="preserve"> </w:t>
      </w:r>
      <w:r>
        <w:t xml:space="preserve">If the bug is turned more </w:t>
      </w:r>
      <w:r w:rsidR="00925871">
        <w:t>than</w:t>
      </w:r>
      <w:r>
        <w:t xml:space="preserve"> 180 degrees</w:t>
      </w:r>
      <w:r w:rsidR="0072340D">
        <w:t>,</w:t>
      </w:r>
      <w:r>
        <w:t xml:space="preserve"> the autopilot may turn </w:t>
      </w:r>
      <w:r w:rsidR="0072340D">
        <w:t xml:space="preserve">the airplane </w:t>
      </w:r>
      <w:r>
        <w:t>in the opposite direction of the desired turn.</w:t>
      </w:r>
    </w:p>
    <w:p w:rsidR="00653413" w:rsidRDefault="00653413">
      <w:pPr>
        <w:spacing w:before="0" w:after="0"/>
        <w:rPr>
          <w:rFonts w:ascii="Times" w:hAnsi="Times"/>
          <w:b/>
        </w:rPr>
      </w:pPr>
      <w:bookmarkStart w:id="268" w:name="_Toc194489186"/>
      <w:bookmarkStart w:id="269" w:name="_Toc201655814"/>
      <w:bookmarkStart w:id="270" w:name="_Toc201656050"/>
      <w:bookmarkStart w:id="271" w:name="_Toc201656284"/>
      <w:r>
        <w:br w:type="page"/>
      </w:r>
    </w:p>
    <w:p w:rsidR="00A33EC1" w:rsidRDefault="00CA4E21" w:rsidP="00006ABB">
      <w:pPr>
        <w:pStyle w:val="Heading3"/>
        <w:keepNext/>
        <w:keepLines/>
        <w:ind w:right="-36"/>
      </w:pPr>
      <w:bookmarkStart w:id="272" w:name="_Toc308437394"/>
      <w:r>
        <w:lastRenderedPageBreak/>
        <w:t xml:space="preserve">Roll Steering </w:t>
      </w:r>
      <w:r w:rsidR="00B47D37">
        <w:t xml:space="preserve">emulated via </w:t>
      </w:r>
      <w:r>
        <w:t>HDG mode</w:t>
      </w:r>
      <w:bookmarkEnd w:id="268"/>
      <w:bookmarkEnd w:id="269"/>
      <w:bookmarkEnd w:id="270"/>
      <w:bookmarkEnd w:id="271"/>
      <w:bookmarkEnd w:id="272"/>
    </w:p>
    <w:p w:rsidR="00043217" w:rsidRDefault="00CA4E21" w:rsidP="00006ABB">
      <w:pPr>
        <w:keepNext/>
        <w:keepLines/>
      </w:pPr>
      <w:r>
        <w:t xml:space="preserve">If </w:t>
      </w:r>
      <w:r w:rsidR="003F6F41">
        <w:t>the</w:t>
      </w:r>
      <w:r>
        <w:t xml:space="preserve"> autopilot does not have GPS Roll Steering capability, </w:t>
      </w:r>
      <w:r w:rsidR="00371BFF">
        <w:t xml:space="preserve">the G600 </w:t>
      </w:r>
      <w:r>
        <w:t xml:space="preserve">may be able to </w:t>
      </w:r>
      <w:r w:rsidR="00E25C06">
        <w:t>e</w:t>
      </w:r>
      <w:r>
        <w:t xml:space="preserve">mulate this functionality by operating the autopilot in HDG mode and selecting </w:t>
      </w:r>
      <w:r w:rsidR="00371BFF">
        <w:t xml:space="preserve">GPS </w:t>
      </w:r>
      <w:r>
        <w:t xml:space="preserve">Roll Steering mode via </w:t>
      </w:r>
      <w:r w:rsidR="0072340D">
        <w:t xml:space="preserve">one of two types of </w:t>
      </w:r>
      <w:r>
        <w:t>external switch</w:t>
      </w:r>
      <w:r w:rsidR="0072340D">
        <w:t>es</w:t>
      </w:r>
      <w:r>
        <w:t xml:space="preserve"> located near the autopilot control panel.</w:t>
      </w:r>
      <w:r w:rsidR="003B06A3">
        <w:t xml:space="preserve"> </w:t>
      </w:r>
      <w:r w:rsidR="00043217">
        <w:t>A toggle or push-button switch as depicted below allows the pilot to select the heading datum source that the autopilot will use.</w:t>
      </w:r>
    </w:p>
    <w:p w:rsidR="00673913" w:rsidRPr="00FB1541" w:rsidRDefault="00673913" w:rsidP="00653413"/>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0"/>
        <w:gridCol w:w="669"/>
        <w:gridCol w:w="1840"/>
      </w:tblGrid>
      <w:tr w:rsidR="00673913" w:rsidTr="00673913">
        <w:trPr>
          <w:jc w:val="center"/>
        </w:trPr>
        <w:tc>
          <w:tcPr>
            <w:tcW w:w="1840" w:type="dxa"/>
            <w:vAlign w:val="center"/>
          </w:tcPr>
          <w:p w:rsidR="00673913" w:rsidRDefault="00673913" w:rsidP="00673913">
            <w:pPr>
              <w:keepNext/>
              <w:keepLines/>
              <w:jc w:val="center"/>
            </w:pPr>
            <w:r>
              <w:object w:dxaOrig="1514" w:dyaOrig="1512">
                <v:shape id="_x0000_i1027" type="#_x0000_t75" style="width:76.5pt;height:75pt" o:ole="">
                  <v:imagedata r:id="rId19" o:title=""/>
                </v:shape>
                <o:OLEObject Type="Embed" ProgID="Visio.Drawing.11" ShapeID="_x0000_i1027" DrawAspect="Content" ObjectID="_1382433751" r:id="rId20"/>
              </w:object>
            </w:r>
          </w:p>
        </w:tc>
        <w:tc>
          <w:tcPr>
            <w:tcW w:w="669" w:type="dxa"/>
            <w:vAlign w:val="center"/>
          </w:tcPr>
          <w:p w:rsidR="00673913" w:rsidRPr="00673913" w:rsidRDefault="00673913" w:rsidP="00673913">
            <w:pPr>
              <w:keepNext/>
              <w:keepLines/>
              <w:jc w:val="center"/>
              <w:rPr>
                <w:rFonts w:ascii="Arial" w:hAnsi="Arial" w:cs="Arial"/>
                <w:b/>
              </w:rPr>
            </w:pPr>
            <w:r w:rsidRPr="00673913">
              <w:rPr>
                <w:rFonts w:ascii="Arial" w:hAnsi="Arial" w:cs="Arial"/>
                <w:b/>
              </w:rPr>
              <w:t>OR</w:t>
            </w:r>
          </w:p>
        </w:tc>
        <w:tc>
          <w:tcPr>
            <w:tcW w:w="1840" w:type="dxa"/>
            <w:vAlign w:val="center"/>
          </w:tcPr>
          <w:p w:rsidR="00673913" w:rsidRDefault="00673913" w:rsidP="00673913">
            <w:pPr>
              <w:keepNext/>
              <w:keepLines/>
              <w:jc w:val="center"/>
            </w:pPr>
            <w:r>
              <w:object w:dxaOrig="1514" w:dyaOrig="1342">
                <v:shape id="_x0000_i1028" type="#_x0000_t75" style="width:76.5pt;height:66.75pt" o:ole="">
                  <v:imagedata r:id="rId21" o:title=""/>
                </v:shape>
                <o:OLEObject Type="Embed" ProgID="Visio.Drawing.11" ShapeID="_x0000_i1028" DrawAspect="Content" ObjectID="_1382433752" r:id="rId22"/>
              </w:object>
            </w:r>
          </w:p>
        </w:tc>
      </w:tr>
    </w:tbl>
    <w:p w:rsidR="00673913" w:rsidRPr="00FB1541" w:rsidRDefault="00673913" w:rsidP="00653413"/>
    <w:p w:rsidR="00CA4E21" w:rsidRDefault="00CA4E21" w:rsidP="00EA2FCB">
      <w:r>
        <w:t>Whenever GPS</w:t>
      </w:r>
      <w:r w:rsidR="00043217">
        <w:t>S is selected as the autopilot</w:t>
      </w:r>
      <w:r w:rsidR="00267A8E">
        <w:t>’</w:t>
      </w:r>
      <w:r w:rsidR="00043217">
        <w:t xml:space="preserve">s heading datum source, the </w:t>
      </w:r>
      <w:r>
        <w:t>mode is annunciate</w:t>
      </w:r>
      <w:r w:rsidR="00267A8E">
        <w:t>d</w:t>
      </w:r>
      <w:r>
        <w:t xml:space="preserve"> just left of the </w:t>
      </w:r>
      <w:r w:rsidR="00043217">
        <w:t>G600 HSI.</w:t>
      </w:r>
      <w:r w:rsidR="003B06A3">
        <w:t xml:space="preserve"> </w:t>
      </w:r>
      <w:r w:rsidR="00043217">
        <w:t>The icon is the heading bug with an “X” th</w:t>
      </w:r>
      <w:r w:rsidR="00267A8E">
        <w:t>r</w:t>
      </w:r>
      <w:r w:rsidR="00043217">
        <w:t>ough it, signifying that GPSS information is overriding the heading bug data.</w:t>
      </w:r>
      <w:r w:rsidR="00267A8E">
        <w:t xml:space="preserve"> </w:t>
      </w:r>
      <w:r>
        <w:t xml:space="preserve">GPS steering information is then sent via the heading error signal to the autopilot to make the aircraft </w:t>
      </w:r>
      <w:r w:rsidR="00761C99">
        <w:t>turn onto</w:t>
      </w:r>
      <w:r>
        <w:t xml:space="preserve"> course</w:t>
      </w:r>
      <w:r w:rsidR="00371BFF">
        <w:t xml:space="preserve"> or fly </w:t>
      </w:r>
      <w:r w:rsidR="00761C99">
        <w:t>arcs</w:t>
      </w:r>
      <w:r>
        <w:t xml:space="preserve"> and holding patterns.</w:t>
      </w:r>
      <w:r w:rsidR="003B06A3">
        <w:t xml:space="preserve"> </w:t>
      </w:r>
      <w:r w:rsidR="00ED1D89">
        <w:t xml:space="preserve">The </w:t>
      </w:r>
      <w:r w:rsidR="00371BFF">
        <w:t xml:space="preserve">G600 </w:t>
      </w:r>
      <w:r w:rsidR="00ED1D89">
        <w:t>HDG bu</w:t>
      </w:r>
      <w:r w:rsidR="00371BFF">
        <w:t>g</w:t>
      </w:r>
      <w:r w:rsidR="00ED1D89">
        <w:t xml:space="preserve"> is decoupled from the autopilot in this mode</w:t>
      </w:r>
      <w:r w:rsidR="00371BFF">
        <w:t>, but t</w:t>
      </w:r>
      <w:r w:rsidR="00ED1D89">
        <w:t>he bug</w:t>
      </w:r>
      <w:r w:rsidR="006D4082">
        <w:t xml:space="preserve"> is still controllable and </w:t>
      </w:r>
      <w:r w:rsidR="00ED1D89">
        <w:t xml:space="preserve">may </w:t>
      </w:r>
      <w:r w:rsidR="00371BFF">
        <w:t xml:space="preserve">still </w:t>
      </w:r>
      <w:r w:rsidR="00ED1D89">
        <w:t>be used by the pilot for reference.</w:t>
      </w:r>
    </w:p>
    <w:p w:rsidR="00FB1541" w:rsidRPr="00FB1541" w:rsidRDefault="00FB1541" w:rsidP="00653413"/>
    <w:p w:rsidR="00043217" w:rsidRDefault="00673913" w:rsidP="00673913">
      <w:pPr>
        <w:keepNext/>
        <w:keepLines/>
        <w:jc w:val="center"/>
      </w:pPr>
      <w:r>
        <w:object w:dxaOrig="1527" w:dyaOrig="480">
          <v:shape id="_x0000_i1029" type="#_x0000_t75" style="width:78.75pt;height:24.75pt" o:ole="">
            <v:imagedata r:id="rId23" o:title=""/>
          </v:shape>
          <o:OLEObject Type="Embed" ProgID="Visio.Drawing.11" ShapeID="_x0000_i1029" DrawAspect="Content" ObjectID="_1382433753" r:id="rId24"/>
        </w:object>
      </w:r>
    </w:p>
    <w:p w:rsidR="00FB1541" w:rsidRPr="00FB1541" w:rsidRDefault="00FB1541" w:rsidP="00653413"/>
    <w:p w:rsidR="00043217" w:rsidRDefault="00043217" w:rsidP="00006ABB">
      <w:pPr>
        <w:keepNext/>
        <w:keepLines/>
      </w:pPr>
      <w:r>
        <w:t>If the GPS Roll Steering data becomes invalid, because the GPS system has flagged it or the selected HSI source is not GPS, the text</w:t>
      </w:r>
      <w:r w:rsidRPr="00043217">
        <w:t xml:space="preserve"> </w:t>
      </w:r>
      <w:r>
        <w:t>of the GPSS annunciator will be yellow and the data to the autopilot will command wings level flight.</w:t>
      </w:r>
    </w:p>
    <w:p w:rsidR="00CA4E21" w:rsidRDefault="001A1C62" w:rsidP="001A1C62">
      <w:pPr>
        <w:spacing w:before="0" w:after="0"/>
      </w:pPr>
      <w:r>
        <w:br w:type="page"/>
      </w:r>
    </w:p>
    <w:p w:rsidR="00761C99" w:rsidRDefault="00761C99" w:rsidP="003D3FB3">
      <w:pPr>
        <w:pStyle w:val="Heading3"/>
        <w:keepNext/>
        <w:keepLines/>
      </w:pPr>
      <w:bookmarkStart w:id="273" w:name="_Toc194489187"/>
      <w:bookmarkStart w:id="274" w:name="_Toc201655815"/>
      <w:bookmarkStart w:id="275" w:name="_Toc201656051"/>
      <w:bookmarkStart w:id="276" w:name="_Toc201656285"/>
      <w:bookmarkStart w:id="277" w:name="_Toc308437395"/>
      <w:r>
        <w:lastRenderedPageBreak/>
        <w:t>Roll Steering capable autopilots</w:t>
      </w:r>
      <w:bookmarkEnd w:id="273"/>
      <w:bookmarkEnd w:id="274"/>
      <w:bookmarkEnd w:id="275"/>
      <w:bookmarkEnd w:id="276"/>
      <w:bookmarkEnd w:id="277"/>
    </w:p>
    <w:p w:rsidR="00761C99" w:rsidRDefault="00761C99" w:rsidP="003D3FB3">
      <w:pPr>
        <w:keepNext/>
        <w:keepLines/>
      </w:pPr>
      <w:r>
        <w:t xml:space="preserve">If </w:t>
      </w:r>
      <w:r w:rsidR="003F6F41">
        <w:t>the</w:t>
      </w:r>
      <w:r>
        <w:t xml:space="preserve"> autopilot is already designed </w:t>
      </w:r>
      <w:r w:rsidR="0072340D">
        <w:t>to receive</w:t>
      </w:r>
      <w:r>
        <w:t xml:space="preserve"> Roll Steering information</w:t>
      </w:r>
      <w:r w:rsidR="0072340D">
        <w:t>,</w:t>
      </w:r>
      <w:r>
        <w:t xml:space="preserve"> the data is transmitted via a digital communications bus from the G600 to </w:t>
      </w:r>
      <w:r w:rsidR="003F6F41">
        <w:t>the</w:t>
      </w:r>
      <w:r>
        <w:t xml:space="preserve"> autopilot.</w:t>
      </w:r>
      <w:r w:rsidR="003B06A3">
        <w:t xml:space="preserve"> </w:t>
      </w:r>
      <w:r>
        <w:t>The G600 receives this data from the GPS.</w:t>
      </w:r>
      <w:r w:rsidR="003B06A3">
        <w:t xml:space="preserve"> </w:t>
      </w:r>
      <w:r>
        <w:t>In dual GPS installations</w:t>
      </w:r>
      <w:r w:rsidR="0072340D">
        <w:t>,</w:t>
      </w:r>
      <w:r>
        <w:t xml:space="preserve"> the G600 sends Roll Steering information for the GPS which is curr</w:t>
      </w:r>
      <w:r w:rsidR="00E25C06">
        <w:t xml:space="preserve">ently selected for use via the </w:t>
      </w:r>
      <w:r w:rsidR="0072340D">
        <w:t xml:space="preserve">PFD </w:t>
      </w:r>
      <w:r w:rsidR="00E25C06">
        <w:t>1-2</w:t>
      </w:r>
      <w:r>
        <w:t xml:space="preserve"> </w:t>
      </w:r>
      <w:r w:rsidR="0072340D">
        <w:t>button</w:t>
      </w:r>
      <w:r>
        <w:t>.</w:t>
      </w:r>
    </w:p>
    <w:p w:rsidR="00761C99" w:rsidRDefault="00761C99" w:rsidP="0041482B">
      <w:pPr>
        <w:pStyle w:val="Heading3"/>
        <w:keepNext/>
        <w:keepLines/>
      </w:pPr>
      <w:bookmarkStart w:id="278" w:name="_Toc194489188"/>
      <w:bookmarkStart w:id="279" w:name="_Toc201655816"/>
      <w:bookmarkStart w:id="280" w:name="_Toc201656052"/>
      <w:bookmarkStart w:id="281" w:name="_Toc201656286"/>
      <w:bookmarkStart w:id="282" w:name="_Ref280267390"/>
      <w:bookmarkStart w:id="283" w:name="_Toc308437396"/>
      <w:r>
        <w:t>Altitude Pre-Selector</w:t>
      </w:r>
      <w:bookmarkEnd w:id="278"/>
      <w:bookmarkEnd w:id="279"/>
      <w:bookmarkEnd w:id="280"/>
      <w:bookmarkEnd w:id="281"/>
      <w:r>
        <w:t xml:space="preserve"> </w:t>
      </w:r>
      <w:r w:rsidR="0085047C">
        <w:t>integrated with the autopilot</w:t>
      </w:r>
      <w:bookmarkEnd w:id="282"/>
      <w:bookmarkEnd w:id="283"/>
    </w:p>
    <w:p w:rsidR="00761C99" w:rsidRDefault="00761C99" w:rsidP="0041482B">
      <w:pPr>
        <w:keepNext/>
        <w:keepLines/>
      </w:pPr>
      <w:r>
        <w:t xml:space="preserve">If </w:t>
      </w:r>
      <w:r w:rsidR="003F6F41">
        <w:t>the</w:t>
      </w:r>
      <w:r>
        <w:t xml:space="preserve"> autopilot is compatible with the Altitude Alerter in the G600 system</w:t>
      </w:r>
      <w:r w:rsidR="0072340D">
        <w:t>,</w:t>
      </w:r>
      <w:r>
        <w:t xml:space="preserve"> then the alerter may be used as an Altitude Pre-Selector for the autopilot.</w:t>
      </w:r>
      <w:r w:rsidR="003B06A3">
        <w:t xml:space="preserve"> </w:t>
      </w:r>
      <w:r>
        <w:t xml:space="preserve">The G600 system does not control the rate or pitch of the </w:t>
      </w:r>
      <w:r w:rsidR="007E67D0">
        <w:t>climb;</w:t>
      </w:r>
      <w:r>
        <w:t xml:space="preserve"> it only communicates the approaching altitude to the autopilot computer.</w:t>
      </w:r>
      <w:r w:rsidR="003B06A3">
        <w:t xml:space="preserve"> </w:t>
      </w:r>
    </w:p>
    <w:p w:rsidR="008C5768" w:rsidRDefault="00530ED1" w:rsidP="0041482B">
      <w:pPr>
        <w:pStyle w:val="Heading3"/>
        <w:keepNext/>
        <w:keepLines/>
      </w:pPr>
      <w:bookmarkStart w:id="284" w:name="_Toc194489189"/>
      <w:bookmarkStart w:id="285" w:name="_Toc201655817"/>
      <w:bookmarkStart w:id="286" w:name="_Toc201656053"/>
      <w:bookmarkStart w:id="287" w:name="_Toc201656287"/>
      <w:bookmarkStart w:id="288" w:name="_Toc308437397"/>
      <w:r>
        <w:t>Flight Director</w:t>
      </w:r>
      <w:bookmarkEnd w:id="284"/>
      <w:bookmarkEnd w:id="285"/>
      <w:bookmarkEnd w:id="286"/>
      <w:bookmarkEnd w:id="287"/>
      <w:r>
        <w:t xml:space="preserve"> </w:t>
      </w:r>
      <w:r w:rsidR="006F7B61">
        <w:t>Display</w:t>
      </w:r>
      <w:bookmarkEnd w:id="288"/>
    </w:p>
    <w:p w:rsidR="008C5768" w:rsidRPr="008C5768" w:rsidRDefault="008C5768" w:rsidP="0041482B">
      <w:pPr>
        <w:keepNext/>
        <w:keepLines/>
      </w:pPr>
      <w:r w:rsidRPr="008C5768">
        <w:t>If autopilot flight director commands are interfaced to the G600</w:t>
      </w:r>
      <w:r>
        <w:t>,</w:t>
      </w:r>
      <w:r w:rsidRPr="008C5768">
        <w:t xml:space="preserve"> they will be presented as a single cue flight director on the PFD.</w:t>
      </w:r>
      <w:r>
        <w:t xml:space="preserve"> </w:t>
      </w:r>
      <w:r w:rsidRPr="008C5768">
        <w:t>Control of the flight director is accomplished via the autopilot/flight director controller; there are no pilot controls or adjustments for the flight director on the G600.</w:t>
      </w:r>
    </w:p>
    <w:p w:rsidR="001A1C62" w:rsidRDefault="008C5768" w:rsidP="0041482B">
      <w:pPr>
        <w:keepNext/>
        <w:keepLines/>
      </w:pPr>
      <w:r w:rsidRPr="008C5768">
        <w:t>The G600 system limits the distance the flight director pitch commands may deviate from the aircraft attitude icon.</w:t>
      </w:r>
      <w:r>
        <w:t xml:space="preserve"> </w:t>
      </w:r>
      <w:r w:rsidRPr="008C5768">
        <w:t>In the event that the pitch command provided by the autopilot flight director is greater than the distance allowed by the G600</w:t>
      </w:r>
      <w:r>
        <w:t>,</w:t>
      </w:r>
      <w:r w:rsidRPr="008C5768">
        <w:t xml:space="preserve"> the command bars will be displayed at the maximum</w:t>
      </w:r>
      <w:r>
        <w:t xml:space="preserve"> distance allowed by the G600. </w:t>
      </w:r>
      <w:r w:rsidRPr="008C5768">
        <w:t>As the aircraft pitch changes to satisfy the command bars, the bars will continue to be displayed at the maximum distance from the aircraft attitude icon until the aircraft pitch deviation is within the command display limit.</w:t>
      </w:r>
    </w:p>
    <w:p w:rsidR="001A1C62" w:rsidRDefault="008C5768" w:rsidP="0041482B">
      <w:pPr>
        <w:keepNext/>
        <w:keepLines/>
      </w:pPr>
      <w:r w:rsidRPr="008C5768">
        <w:t>In both examples below, the flight director is commanding approximately 7 degrees pitch up.</w:t>
      </w:r>
      <w:r>
        <w:t xml:space="preserve"> </w:t>
      </w:r>
      <w:r w:rsidRPr="008C5768">
        <w:t>With SVT turned off, the 7 degree pitch up command is displayed with the command bar at 7 degrees pitch up.</w:t>
      </w:r>
      <w:r>
        <w:t xml:space="preserve"> </w:t>
      </w:r>
      <w:r w:rsidRPr="008C5768">
        <w:t>With SVT turned on, th</w:t>
      </w:r>
      <w:r w:rsidR="00FA03DE">
        <w:t>e G600 limits the command bar</w:t>
      </w:r>
      <w:r w:rsidRPr="008C5768">
        <w:t xml:space="preserve"> shown as 4.5 degrees pitch up, wh</w:t>
      </w:r>
      <w:r>
        <w:t>ich is the maximum deviation that</w:t>
      </w:r>
      <w:r w:rsidRPr="008C5768">
        <w:t xml:space="preserve"> can be displayed.</w:t>
      </w:r>
      <w:r>
        <w:t xml:space="preserve"> </w:t>
      </w:r>
      <w:r w:rsidRPr="008C5768">
        <w:t>The G600 system will hold the command bars at the same distance from the aircraft icon until the aircraft pitch attitude is within 4.5 degrees of the command.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66"/>
        <w:gridCol w:w="2540"/>
      </w:tblGrid>
      <w:tr w:rsidR="001A1C62" w:rsidTr="00653413">
        <w:trPr>
          <w:trHeight w:val="3195"/>
          <w:jc w:val="center"/>
        </w:trPr>
        <w:tc>
          <w:tcPr>
            <w:tcW w:w="2566" w:type="dxa"/>
            <w:vAlign w:val="center"/>
          </w:tcPr>
          <w:p w:rsidR="001A1C62" w:rsidRDefault="001A1C62" w:rsidP="009D4B20">
            <w:pPr>
              <w:keepNext/>
              <w:keepLines/>
              <w:jc w:val="center"/>
            </w:pPr>
            <w:r w:rsidRPr="00673913">
              <w:rPr>
                <w:noProof/>
              </w:rPr>
              <w:lastRenderedPageBreak/>
              <w:drawing>
                <wp:inline distT="0" distB="0" distL="0" distR="0">
                  <wp:extent cx="1409700" cy="1800225"/>
                  <wp:effectExtent l="19050" t="0" r="0" b="0"/>
                  <wp:docPr id="6" name="Picture 19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8"/>
                          <pic:cNvPicPr>
                            <a:picLocks noChangeAspect="1" noChangeArrowheads="1"/>
                          </pic:cNvPicPr>
                        </pic:nvPicPr>
                        <pic:blipFill>
                          <a:blip r:embed="rId25" cstate="print">
                            <a:grayscl/>
                          </a:blip>
                          <a:srcRect l="26311" t="21397" r="39999" b="6651"/>
                          <a:stretch>
                            <a:fillRect/>
                          </a:stretch>
                        </pic:blipFill>
                        <pic:spPr bwMode="auto">
                          <a:xfrm>
                            <a:off x="0" y="0"/>
                            <a:ext cx="1410335" cy="1798320"/>
                          </a:xfrm>
                          <a:prstGeom prst="rect">
                            <a:avLst/>
                          </a:prstGeom>
                          <a:noFill/>
                          <a:ln w="9525">
                            <a:noFill/>
                            <a:miter lim="800000"/>
                            <a:headEnd/>
                            <a:tailEnd/>
                          </a:ln>
                        </pic:spPr>
                      </pic:pic>
                    </a:graphicData>
                  </a:graphic>
                </wp:inline>
              </w:drawing>
            </w:r>
          </w:p>
          <w:p w:rsidR="001A1C62" w:rsidRPr="001A1C62" w:rsidRDefault="001A1C62" w:rsidP="009D4B20">
            <w:pPr>
              <w:keepNext/>
              <w:keepLines/>
              <w:jc w:val="center"/>
              <w:rPr>
                <w:rFonts w:ascii="Arial" w:hAnsi="Arial" w:cs="Arial"/>
              </w:rPr>
            </w:pPr>
            <w:r w:rsidRPr="001A1C62">
              <w:rPr>
                <w:rFonts w:ascii="Arial" w:hAnsi="Arial" w:cs="Arial"/>
                <w:b/>
              </w:rPr>
              <w:t>SVT Off</w:t>
            </w:r>
          </w:p>
        </w:tc>
        <w:tc>
          <w:tcPr>
            <w:tcW w:w="2540" w:type="dxa"/>
            <w:vAlign w:val="center"/>
          </w:tcPr>
          <w:p w:rsidR="001A1C62" w:rsidRDefault="001A1C62" w:rsidP="009D4B20">
            <w:pPr>
              <w:keepNext/>
              <w:keepLines/>
              <w:jc w:val="center"/>
            </w:pPr>
            <w:r w:rsidRPr="00673913">
              <w:rPr>
                <w:noProof/>
              </w:rPr>
              <w:drawing>
                <wp:inline distT="0" distB="0" distL="0" distR="0">
                  <wp:extent cx="1393190" cy="1795145"/>
                  <wp:effectExtent l="19050" t="0" r="0" b="0"/>
                  <wp:docPr id="7" name="Picture 19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9"/>
                          <pic:cNvPicPr>
                            <a:picLocks noChangeAspect="1" noChangeArrowheads="1"/>
                          </pic:cNvPicPr>
                        </pic:nvPicPr>
                        <pic:blipFill>
                          <a:blip r:embed="rId26" cstate="print">
                            <a:grayscl/>
                          </a:blip>
                          <a:srcRect l="25760" t="16650" r="37436" b="30629"/>
                          <a:stretch>
                            <a:fillRect/>
                          </a:stretch>
                        </pic:blipFill>
                        <pic:spPr bwMode="auto">
                          <a:xfrm>
                            <a:off x="0" y="0"/>
                            <a:ext cx="1393190" cy="1795145"/>
                          </a:xfrm>
                          <a:prstGeom prst="rect">
                            <a:avLst/>
                          </a:prstGeom>
                          <a:noFill/>
                          <a:ln w="9525">
                            <a:noFill/>
                            <a:miter lim="800000"/>
                            <a:headEnd/>
                            <a:tailEnd/>
                          </a:ln>
                        </pic:spPr>
                      </pic:pic>
                    </a:graphicData>
                  </a:graphic>
                </wp:inline>
              </w:drawing>
            </w:r>
          </w:p>
          <w:p w:rsidR="001A1C62" w:rsidRPr="001A1C62" w:rsidRDefault="001A1C62" w:rsidP="009D4B20">
            <w:pPr>
              <w:keepNext/>
              <w:keepLines/>
              <w:jc w:val="center"/>
              <w:rPr>
                <w:rFonts w:ascii="Arial" w:hAnsi="Arial" w:cs="Arial"/>
              </w:rPr>
            </w:pPr>
            <w:r w:rsidRPr="001A1C62">
              <w:rPr>
                <w:rFonts w:ascii="Arial" w:hAnsi="Arial" w:cs="Arial"/>
                <w:b/>
              </w:rPr>
              <w:t>SVT On</w:t>
            </w:r>
          </w:p>
        </w:tc>
      </w:tr>
    </w:tbl>
    <w:p w:rsidR="001A1C62" w:rsidRPr="00653413" w:rsidRDefault="001A1C62" w:rsidP="00653413">
      <w:pPr>
        <w:spacing w:before="0" w:after="0"/>
        <w:rPr>
          <w:sz w:val="12"/>
        </w:rPr>
      </w:pPr>
    </w:p>
    <w:p w:rsidR="001A1C62" w:rsidRDefault="001A1C62" w:rsidP="001A1C62">
      <w:pPr>
        <w:pStyle w:val="Heading3"/>
      </w:pPr>
      <w:bookmarkStart w:id="289" w:name="_Toc308437398"/>
      <w:r>
        <w:t>GAD 43 Operation</w:t>
      </w:r>
      <w:bookmarkEnd w:id="289"/>
    </w:p>
    <w:p w:rsidR="001A1C62" w:rsidRDefault="001A1C62" w:rsidP="001A1C62">
      <w:pPr>
        <w:keepNext/>
        <w:autoSpaceDE w:val="0"/>
        <w:autoSpaceDN w:val="0"/>
        <w:adjustRightInd w:val="0"/>
      </w:pPr>
      <w:bookmarkStart w:id="290" w:name="_Toc201655818"/>
      <w:bookmarkStart w:id="291" w:name="_Toc201656054"/>
      <w:bookmarkStart w:id="292" w:name="_Toc201656288"/>
      <w:r>
        <w:t>The GAD 43 Adapter provides attitude, heading, and barometric correction information from the G600 System to the autopilot. The GAD 43 can also be configured to provide synchro heading output to other systems and its attitude output can be used for RADAR stabilization. The GAD 43 has the ability to disconnect the autopilot if an error in the GAD 43 output or GRS 77 is detected. This disconnect mechanism must be tested prior to each flight in the following manner:</w:t>
      </w:r>
    </w:p>
    <w:p w:rsidR="001A1C62" w:rsidRDefault="001A1C62" w:rsidP="001A1C62">
      <w:pPr>
        <w:keepNext/>
        <w:numPr>
          <w:ilvl w:val="0"/>
          <w:numId w:val="34"/>
        </w:numPr>
      </w:pPr>
      <w:r>
        <w:t>Upon G600 startup, an AP TEST soft key will be available on the G600 PFD side of the G600 display.</w:t>
      </w:r>
    </w:p>
    <w:p w:rsidR="001A1C62" w:rsidRDefault="001A1C62" w:rsidP="001A1C62">
      <w:pPr>
        <w:keepNext/>
        <w:numPr>
          <w:ilvl w:val="0"/>
          <w:numId w:val="34"/>
        </w:numPr>
      </w:pPr>
      <w:r>
        <w:t>Engage the AP while on the ground.</w:t>
      </w:r>
    </w:p>
    <w:p w:rsidR="001A1C62" w:rsidRDefault="001A1C62" w:rsidP="001A1C62">
      <w:pPr>
        <w:keepNext/>
        <w:numPr>
          <w:ilvl w:val="0"/>
          <w:numId w:val="34"/>
        </w:numPr>
      </w:pPr>
      <w:r>
        <w:t>Press the AP TEST soft key and verify that the autopilot disconnects.</w:t>
      </w:r>
    </w:p>
    <w:p w:rsidR="001A1C62" w:rsidRPr="00FB1541" w:rsidRDefault="001A1C62" w:rsidP="00FB1541">
      <w:pPr>
        <w:spacing w:before="0" w:after="0"/>
        <w:rPr>
          <w:sz w:val="12"/>
        </w:rPr>
      </w:pPr>
    </w:p>
    <w:tbl>
      <w:tblPr>
        <w:tblStyle w:val="TableGrid"/>
        <w:tblW w:w="0" w:type="auto"/>
        <w:jc w:val="center"/>
        <w:tblInd w:w="720" w:type="dxa"/>
        <w:tblLook w:val="04A0"/>
      </w:tblPr>
      <w:tblGrid>
        <w:gridCol w:w="1219"/>
      </w:tblGrid>
      <w:tr w:rsidR="001A1C62" w:rsidRPr="001A1C62" w:rsidTr="009D4B20">
        <w:trPr>
          <w:jc w:val="center"/>
        </w:trPr>
        <w:tc>
          <w:tcPr>
            <w:tcW w:w="1206" w:type="dxa"/>
          </w:tcPr>
          <w:p w:rsidR="001A1C62" w:rsidRPr="001A1C62" w:rsidRDefault="001A1C62" w:rsidP="009D4B20">
            <w:pPr>
              <w:keepNext/>
              <w:rPr>
                <w:rFonts w:ascii="Arial" w:hAnsi="Arial" w:cs="Arial"/>
                <w:b/>
              </w:rPr>
            </w:pPr>
            <w:r w:rsidRPr="001A1C62">
              <w:rPr>
                <w:rFonts w:ascii="Arial" w:hAnsi="Arial" w:cs="Arial"/>
                <w:b/>
              </w:rPr>
              <w:t>CAUTION</w:t>
            </w:r>
          </w:p>
        </w:tc>
      </w:tr>
    </w:tbl>
    <w:p w:rsidR="001A1C62" w:rsidRDefault="001A1C62" w:rsidP="001A1C62">
      <w:pPr>
        <w:keepNext/>
        <w:ind w:left="360" w:right="360"/>
        <w:rPr>
          <w:rFonts w:ascii="Arial" w:hAnsi="Arial" w:cs="Arial"/>
        </w:rPr>
      </w:pPr>
      <w:r w:rsidRPr="001A1C62">
        <w:rPr>
          <w:rFonts w:ascii="Arial" w:hAnsi="Arial" w:cs="Arial"/>
        </w:rPr>
        <w:t>Do not use the autopilot if the AP TEST key fails to disengage the autopilot normally.</w:t>
      </w:r>
    </w:p>
    <w:p w:rsidR="001A1C62" w:rsidRPr="00FB1541" w:rsidRDefault="001A1C62" w:rsidP="00FB1541">
      <w:pPr>
        <w:spacing w:before="0" w:after="0"/>
        <w:rPr>
          <w:sz w:val="12"/>
        </w:rPr>
      </w:pPr>
    </w:p>
    <w:tbl>
      <w:tblPr>
        <w:tblStyle w:val="TableGrid"/>
        <w:tblW w:w="0" w:type="auto"/>
        <w:jc w:val="center"/>
        <w:tblLook w:val="04A0"/>
      </w:tblPr>
      <w:tblGrid>
        <w:gridCol w:w="828"/>
      </w:tblGrid>
      <w:tr w:rsidR="001A1C62" w:rsidTr="009D4B20">
        <w:trPr>
          <w:jc w:val="center"/>
        </w:trPr>
        <w:tc>
          <w:tcPr>
            <w:tcW w:w="828" w:type="dxa"/>
          </w:tcPr>
          <w:p w:rsidR="001A1C62" w:rsidRDefault="001A1C62" w:rsidP="009D4B20">
            <w:pPr>
              <w:keepNext/>
              <w:jc w:val="center"/>
              <w:rPr>
                <w:rFonts w:ascii="Arial" w:hAnsi="Arial" w:cs="Arial"/>
                <w:b/>
              </w:rPr>
            </w:pPr>
            <w:r>
              <w:rPr>
                <w:rFonts w:ascii="Arial" w:hAnsi="Arial" w:cs="Arial"/>
                <w:b/>
              </w:rPr>
              <w:lastRenderedPageBreak/>
              <w:t>NOTE</w:t>
            </w:r>
          </w:p>
        </w:tc>
      </w:tr>
    </w:tbl>
    <w:p w:rsidR="001A1C62" w:rsidRPr="001A1C62" w:rsidRDefault="001A1C62" w:rsidP="001A1C62">
      <w:pPr>
        <w:keepNext/>
        <w:ind w:left="360" w:right="360"/>
        <w:rPr>
          <w:rFonts w:ascii="Arial" w:hAnsi="Arial" w:cs="Arial"/>
        </w:rPr>
      </w:pPr>
      <w:r w:rsidRPr="001A1C62">
        <w:rPr>
          <w:rFonts w:ascii="Arial" w:hAnsi="Arial" w:cs="Arial"/>
        </w:rPr>
        <w:t>Pressing and holding the AP TEST key for longer than 1 second will prevent the test from running and the AP TEST key will remain displayed.</w:t>
      </w:r>
    </w:p>
    <w:p w:rsidR="001A1C62" w:rsidRPr="00FB1541" w:rsidRDefault="001A1C62" w:rsidP="00EF7D19"/>
    <w:p w:rsidR="001A1C62" w:rsidRDefault="001A1C62" w:rsidP="001A1C62">
      <w:pPr>
        <w:pStyle w:val="Heading3"/>
      </w:pPr>
      <w:bookmarkStart w:id="293" w:name="_Ref302477838"/>
      <w:bookmarkStart w:id="294" w:name="_Toc308437399"/>
      <w:r>
        <w:t>Dual G600 Autopilot Interface</w:t>
      </w:r>
      <w:bookmarkEnd w:id="290"/>
      <w:bookmarkEnd w:id="291"/>
      <w:bookmarkEnd w:id="292"/>
      <w:bookmarkEnd w:id="293"/>
      <w:bookmarkEnd w:id="294"/>
    </w:p>
    <w:p w:rsidR="001A1C62" w:rsidRDefault="001A1C62" w:rsidP="001A1C62">
      <w:r>
        <w:t xml:space="preserve">If the installation has dual G600 PFD/MFD systems installed, control of navigation course, heading, or altitude data affecting the autopilot from the co-pilot side can only be made if the systems are synchronized with each other. Refer to the </w:t>
      </w:r>
      <w:r w:rsidRPr="0044387A">
        <w:t>Garmin</w:t>
      </w:r>
      <w:r>
        <w:t xml:space="preserve"> G600 </w:t>
      </w:r>
      <w:r w:rsidR="00EA2534">
        <w:t>Pilot’s</w:t>
      </w:r>
      <w:r>
        <w:t xml:space="preserve"> Guide for additional information.</w:t>
      </w:r>
    </w:p>
    <w:p w:rsidR="00EF7D19" w:rsidRDefault="00EF7D19" w:rsidP="00EF7D19">
      <w:pPr>
        <w:pStyle w:val="Heading1"/>
        <w:keepNext/>
      </w:pPr>
      <w:bookmarkStart w:id="295" w:name="_Toc308437400"/>
      <w:r>
        <w:t>PERFORMANCE</w:t>
      </w:r>
      <w:bookmarkEnd w:id="295"/>
    </w:p>
    <w:p w:rsidR="00EF7D19" w:rsidRPr="00EF7D19" w:rsidRDefault="00EF7D19" w:rsidP="00EF7D19">
      <w:r>
        <w:t>No changes.</w:t>
      </w:r>
    </w:p>
    <w:p w:rsidR="00EF7D19" w:rsidRPr="000567A4" w:rsidRDefault="00EF7D19" w:rsidP="00EF7D19">
      <w:pPr>
        <w:pStyle w:val="Heading1"/>
        <w:keepNext/>
      </w:pPr>
      <w:bookmarkStart w:id="296" w:name="_Toc430485702"/>
      <w:bookmarkStart w:id="297" w:name="_Toc149019653"/>
      <w:bookmarkStart w:id="298" w:name="_Toc201656290"/>
      <w:bookmarkStart w:id="299" w:name="_Toc279676362"/>
      <w:bookmarkStart w:id="300" w:name="_Toc280255869"/>
      <w:bookmarkStart w:id="301" w:name="_Toc308437401"/>
      <w:r w:rsidRPr="000567A4">
        <w:t>WEIGHT AND BALANCE</w:t>
      </w:r>
      <w:bookmarkEnd w:id="296"/>
      <w:bookmarkEnd w:id="297"/>
      <w:bookmarkEnd w:id="298"/>
      <w:bookmarkEnd w:id="299"/>
      <w:bookmarkEnd w:id="300"/>
      <w:bookmarkEnd w:id="301"/>
    </w:p>
    <w:p w:rsidR="00EF7D19" w:rsidRDefault="00EF7D19" w:rsidP="00EF7D19">
      <w:r>
        <w:t>See current weight and balance data.</w:t>
      </w:r>
    </w:p>
    <w:p w:rsidR="00EF7D19" w:rsidRPr="000567A4" w:rsidRDefault="00EF7D19" w:rsidP="00EF7D19">
      <w:pPr>
        <w:pStyle w:val="Heading1"/>
        <w:keepNext/>
      </w:pPr>
      <w:bookmarkStart w:id="302" w:name="_Toc430485704"/>
      <w:bookmarkStart w:id="303" w:name="_Toc149019654"/>
      <w:bookmarkStart w:id="304" w:name="_Toc201656291"/>
      <w:bookmarkStart w:id="305" w:name="_Toc279676363"/>
      <w:bookmarkStart w:id="306" w:name="_Toc280255870"/>
      <w:bookmarkStart w:id="307" w:name="_Toc308437402"/>
      <w:r w:rsidRPr="000567A4">
        <w:t>SYSTEM DESCRIPTIONS</w:t>
      </w:r>
      <w:bookmarkEnd w:id="302"/>
      <w:bookmarkEnd w:id="303"/>
      <w:bookmarkEnd w:id="304"/>
      <w:bookmarkEnd w:id="305"/>
      <w:bookmarkEnd w:id="306"/>
      <w:bookmarkEnd w:id="307"/>
    </w:p>
    <w:p w:rsidR="0027249E" w:rsidRDefault="00EF7D19" w:rsidP="00EF7D19">
      <w:r>
        <w:t xml:space="preserve">See </w:t>
      </w:r>
      <w:r w:rsidRPr="0044387A">
        <w:t>Garmin</w:t>
      </w:r>
      <w:r>
        <w:t xml:space="preserve"> G600 Cockpit Reference Guide </w:t>
      </w:r>
      <w:r w:rsidRPr="00AA554E">
        <w:t>P/</w:t>
      </w:r>
      <w:r>
        <w:t xml:space="preserve">N </w:t>
      </w:r>
      <w:r w:rsidRPr="00AA554E">
        <w:t>190</w:t>
      </w:r>
      <w:r>
        <w:noBreakHyphen/>
      </w:r>
      <w:r w:rsidRPr="00AA554E">
        <w:t>00</w:t>
      </w:r>
      <w:r>
        <w:t>601</w:t>
      </w:r>
      <w:r>
        <w:noBreakHyphen/>
      </w:r>
      <w:r w:rsidRPr="00AA554E">
        <w:t>0</w:t>
      </w:r>
      <w:r>
        <w:t xml:space="preserve">3 for basic operational aspects of the </w:t>
      </w:r>
      <w:r w:rsidR="00EA2534">
        <w:t>PFD/MFD System</w:t>
      </w:r>
      <w:r>
        <w:t xml:space="preserve">. For a complete detailed explanation of all the G600’s capabilities see the G600 Pilot’s Guide </w:t>
      </w:r>
      <w:r w:rsidRPr="00AA554E">
        <w:t>P/</w:t>
      </w:r>
      <w:r>
        <w:t xml:space="preserve">N </w:t>
      </w:r>
      <w:r w:rsidRPr="00AA554E">
        <w:t>190</w:t>
      </w:r>
      <w:r>
        <w:noBreakHyphen/>
      </w:r>
      <w:r w:rsidRPr="00AA554E">
        <w:t>00</w:t>
      </w:r>
      <w:r>
        <w:t>601</w:t>
      </w:r>
      <w:r>
        <w:noBreakHyphen/>
      </w:r>
      <w:r w:rsidRPr="00AA554E">
        <w:t>0</w:t>
      </w:r>
      <w:r>
        <w:t>2.</w:t>
      </w:r>
    </w:p>
    <w:p w:rsidR="0027249E" w:rsidRDefault="0027249E">
      <w:pPr>
        <w:spacing w:before="0" w:after="0"/>
      </w:pPr>
      <w:r>
        <w:br w:type="page"/>
      </w:r>
    </w:p>
    <w:p w:rsidR="0027249E" w:rsidRDefault="0027249E" w:rsidP="0027249E">
      <w:pPr>
        <w:jc w:val="center"/>
      </w:pPr>
      <w:bookmarkStart w:id="308" w:name="Last_Page"/>
      <w:r w:rsidRPr="00A73856">
        <w:rPr>
          <w:rFonts w:ascii="Arial" w:hAnsi="Arial" w:cs="Arial"/>
          <w:i/>
          <w:vanish/>
        </w:rPr>
        <w:lastRenderedPageBreak/>
        <w:t>Bookmark: Last_Page</w:t>
      </w:r>
      <w:bookmarkEnd w:id="308"/>
    </w:p>
    <w:p w:rsidR="0027249E" w:rsidRDefault="0027249E" w:rsidP="00EF7D19"/>
    <w:p w:rsidR="0027249E" w:rsidRDefault="0027249E" w:rsidP="00EF7D19"/>
    <w:p w:rsidR="0027249E" w:rsidRDefault="0027249E" w:rsidP="00EF7D19"/>
    <w:p w:rsidR="0027249E" w:rsidRDefault="0027249E" w:rsidP="00EF7D19"/>
    <w:p w:rsidR="0027249E" w:rsidRDefault="0027249E" w:rsidP="00EF7D19"/>
    <w:p w:rsidR="0027249E" w:rsidRDefault="0027249E" w:rsidP="00EF7D19"/>
    <w:p w:rsidR="0027249E" w:rsidRDefault="0027249E" w:rsidP="00EF7D19"/>
    <w:p w:rsidR="0027249E" w:rsidRDefault="0027249E" w:rsidP="00EF7D19"/>
    <w:p w:rsidR="0027249E" w:rsidRDefault="0027249E" w:rsidP="00EF7D19"/>
    <w:p w:rsidR="0027249E" w:rsidRDefault="0027249E" w:rsidP="00EF7D19"/>
    <w:p w:rsidR="0027249E" w:rsidRDefault="0027249E" w:rsidP="00EF7D19"/>
    <w:p w:rsidR="0027249E" w:rsidRDefault="0027249E" w:rsidP="00EF7D19"/>
    <w:p w:rsidR="0027249E" w:rsidRDefault="0027249E" w:rsidP="00EF7D19"/>
    <w:p w:rsidR="00830000" w:rsidRDefault="0027249E" w:rsidP="0027249E">
      <w:pPr>
        <w:jc w:val="center"/>
      </w:pPr>
      <w:r>
        <w:t>This page intentionally left blank</w:t>
      </w:r>
    </w:p>
    <w:sectPr w:rsidR="00830000" w:rsidSect="0027249E">
      <w:headerReference w:type="even" r:id="rId27"/>
      <w:headerReference w:type="default" r:id="rId28"/>
      <w:footerReference w:type="even" r:id="rId29"/>
      <w:footerReference w:type="default" r:id="rId30"/>
      <w:headerReference w:type="first" r:id="rId31"/>
      <w:footerReference w:type="first" r:id="rId32"/>
      <w:pgSz w:w="7920" w:h="12240" w:code="6"/>
      <w:pgMar w:top="1350" w:right="360" w:bottom="360" w:left="1080" w:header="360" w:footer="360" w:gutter="0"/>
      <w:pgNumType w:start="1"/>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1DB7" w:rsidRDefault="00241DB7">
      <w:r>
        <w:separator/>
      </w:r>
    </w:p>
  </w:endnote>
  <w:endnote w:type="continuationSeparator" w:id="0">
    <w:p w:rsidR="00241DB7" w:rsidRDefault="00241D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77D" w:rsidRDefault="0027249E" w:rsidP="00151632">
    <w:pPr>
      <w:pStyle w:val="RFMSheader"/>
      <w:framePr w:hSpace="0" w:wrap="auto" w:vAnchor="margin" w:xAlign="left" w:yAlign="inline"/>
      <w:tabs>
        <w:tab w:val="clear" w:pos="3600"/>
        <w:tab w:val="right" w:pos="6480"/>
      </w:tabs>
      <w:suppressOverlap w:val="0"/>
    </w:pPr>
    <w:r>
      <w:t xml:space="preserve">Page </w:t>
    </w:r>
    <w:fldSimple w:instr=" PAGE   \* MERGEFORMAT ">
      <w:r w:rsidR="00E4272F">
        <w:rPr>
          <w:noProof/>
        </w:rPr>
        <w:t>B</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77D" w:rsidRDefault="0014159D">
    <w:pPr>
      <w:pStyle w:val="RFMSheader"/>
      <w:framePr w:hSpace="0" w:wrap="auto" w:vAnchor="margin" w:xAlign="left" w:yAlign="inline"/>
      <w:pBdr>
        <w:top w:val="single" w:sz="4" w:space="1" w:color="auto"/>
      </w:pBdr>
      <w:tabs>
        <w:tab w:val="clear" w:pos="3600"/>
        <w:tab w:val="right" w:pos="6480"/>
      </w:tabs>
      <w:suppressOverlap w:val="0"/>
    </w:pPr>
    <w:fldSimple w:instr=" DOCPROPERTY  &quot;Document number&quot;  \* MERGEFORMAT ">
      <w:r w:rsidR="003F06E6">
        <w:t>190-00601-09</w:t>
      </w:r>
    </w:fldSimple>
    <w:r w:rsidR="001A577D">
      <w:t xml:space="preserve"> </w:t>
    </w:r>
    <w:r w:rsidR="001A577D" w:rsidRPr="002A1BE6">
      <w:t>Rev.</w:t>
    </w:r>
    <w:r w:rsidR="001A577D">
      <w:t xml:space="preserve"> </w:t>
    </w:r>
    <w:fldSimple w:instr=" DOCPROPERTY  &quot;Doc Rev&quot;  \* MERGEFORMAT ">
      <w:r w:rsidR="003F06E6">
        <w:t>1</w:t>
      </w:r>
    </w:fldSimple>
    <w:r w:rsidR="001A577D">
      <w:tab/>
    </w:r>
    <w:r w:rsidR="001A577D" w:rsidRPr="002A1BE6">
      <w:t xml:space="preserve">Page </w:t>
    </w:r>
    <w:fldSimple w:instr=" PAGE ">
      <w:r w:rsidR="002919A8">
        <w:rPr>
          <w:noProof/>
        </w:rPr>
        <w:t>3</w:t>
      </w:r>
    </w:fldSimple>
    <w:r w:rsidR="001A577D" w:rsidRPr="002A1BE6">
      <w:t xml:space="preserve"> of </w:t>
    </w:r>
    <w:r>
      <w:fldChar w:fldCharType="begin"/>
    </w:r>
    <w:r w:rsidR="001A577D">
      <w:instrText xml:space="preserve"> PAGEREF Last_Page \h </w:instrText>
    </w:r>
    <w:r>
      <w:fldChar w:fldCharType="separate"/>
    </w:r>
    <w:r w:rsidR="003F06E6">
      <w:rPr>
        <w:noProof/>
      </w:rPr>
      <w:t>40</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77D" w:rsidRPr="00865D95" w:rsidRDefault="0027249E" w:rsidP="0027249E">
    <w:pPr>
      <w:pStyle w:val="RFMSheader"/>
      <w:framePr w:hSpace="0" w:wrap="auto" w:vAnchor="margin" w:xAlign="left" w:yAlign="inline"/>
      <w:tabs>
        <w:tab w:val="clear" w:pos="3600"/>
        <w:tab w:val="clear" w:pos="7200"/>
        <w:tab w:val="right" w:pos="9360"/>
      </w:tabs>
      <w:ind w:right="0"/>
      <w:suppressOverlap w:val="0"/>
    </w:pPr>
    <w:r>
      <w:tab/>
      <w:t xml:space="preserve">Page </w:t>
    </w:r>
    <w:fldSimple w:instr=" PAGE   \* MERGEFORMAT ">
      <w:r w:rsidR="00E4272F">
        <w:rPr>
          <w:noProof/>
        </w:rPr>
        <w:t>A</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49E" w:rsidRDefault="0027249E" w:rsidP="0027249E">
    <w:pPr>
      <w:pStyle w:val="RFMSheader"/>
      <w:framePr w:hSpace="0" w:wrap="auto" w:vAnchor="margin" w:xAlign="left" w:yAlign="inline"/>
      <w:pBdr>
        <w:top w:val="single" w:sz="4" w:space="1" w:color="auto"/>
      </w:pBdr>
      <w:tabs>
        <w:tab w:val="clear" w:pos="3600"/>
        <w:tab w:val="right" w:pos="6480"/>
      </w:tabs>
      <w:suppressOverlap w:val="0"/>
    </w:pPr>
    <w:r w:rsidRPr="002A1BE6">
      <w:t xml:space="preserve">Page </w:t>
    </w:r>
    <w:fldSimple w:instr=" PAGE ">
      <w:r w:rsidR="00E4272F">
        <w:rPr>
          <w:noProof/>
        </w:rPr>
        <w:t>40</w:t>
      </w:r>
    </w:fldSimple>
    <w:r w:rsidRPr="002A1BE6">
      <w:t xml:space="preserve"> of </w:t>
    </w:r>
    <w:r w:rsidR="0014159D" w:rsidRPr="002A1BE6">
      <w:fldChar w:fldCharType="begin"/>
    </w:r>
    <w:r w:rsidRPr="002A1BE6">
      <w:instrText xml:space="preserve"> PAGEREF Last_Page \h </w:instrText>
    </w:r>
    <w:r w:rsidR="0014159D" w:rsidRPr="002A1BE6">
      <w:fldChar w:fldCharType="separate"/>
    </w:r>
    <w:r w:rsidR="00E4272F">
      <w:rPr>
        <w:noProof/>
      </w:rPr>
      <w:t>40</w:t>
    </w:r>
    <w:r w:rsidR="0014159D" w:rsidRPr="002A1BE6">
      <w:fldChar w:fldCharType="end"/>
    </w:r>
    <w:r>
      <w:tab/>
    </w:r>
    <w:fldSimple w:instr=" DOCPROPERTY  &quot;Document number&quot;  \* MERGEFORMAT ">
      <w:r w:rsidR="003F06E6">
        <w:t>190-00601-09</w:t>
      </w:r>
    </w:fldSimple>
    <w:r>
      <w:t xml:space="preserve"> </w:t>
    </w:r>
    <w:r w:rsidRPr="002A1BE6">
      <w:t>Rev.</w:t>
    </w:r>
    <w:r>
      <w:t xml:space="preserve"> </w:t>
    </w:r>
    <w:fldSimple w:instr=" DOCPROPERTY  &quot;Doc Rev&quot;  \* MERGEFORMAT ">
      <w:r w:rsidR="003F06E6">
        <w:t>1</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9A8" w:rsidRDefault="0014159D">
    <w:pPr>
      <w:pStyle w:val="RFMSheader"/>
      <w:framePr w:hSpace="0" w:wrap="auto" w:vAnchor="margin" w:xAlign="left" w:yAlign="inline"/>
      <w:pBdr>
        <w:top w:val="single" w:sz="4" w:space="1" w:color="auto"/>
      </w:pBdr>
      <w:tabs>
        <w:tab w:val="clear" w:pos="3600"/>
        <w:tab w:val="right" w:pos="6480"/>
      </w:tabs>
      <w:suppressOverlap w:val="0"/>
    </w:pPr>
    <w:fldSimple w:instr=" DOCPROPERTY  &quot;Document number&quot;  \* MERGEFORMAT ">
      <w:r w:rsidR="003F06E6">
        <w:t>190-00601-09</w:t>
      </w:r>
    </w:fldSimple>
    <w:r w:rsidR="002919A8">
      <w:t xml:space="preserve"> </w:t>
    </w:r>
    <w:r w:rsidR="002919A8" w:rsidRPr="002A1BE6">
      <w:t>Rev.</w:t>
    </w:r>
    <w:r w:rsidR="002919A8">
      <w:t xml:space="preserve"> </w:t>
    </w:r>
    <w:fldSimple w:instr=" DOCPROPERTY  &quot;Doc Rev&quot;  \* MERGEFORMAT ">
      <w:r w:rsidR="003F06E6">
        <w:t>1</w:t>
      </w:r>
    </w:fldSimple>
    <w:r w:rsidR="002919A8">
      <w:tab/>
    </w:r>
    <w:r w:rsidR="002919A8" w:rsidRPr="002A1BE6">
      <w:t xml:space="preserve">Page </w:t>
    </w:r>
    <w:fldSimple w:instr=" PAGE ">
      <w:r w:rsidR="00E4272F">
        <w:rPr>
          <w:noProof/>
        </w:rPr>
        <w:t>39</w:t>
      </w:r>
    </w:fldSimple>
    <w:r w:rsidR="002919A8" w:rsidRPr="002A1BE6">
      <w:t xml:space="preserve"> of </w:t>
    </w:r>
    <w:r>
      <w:fldChar w:fldCharType="begin"/>
    </w:r>
    <w:r w:rsidR="002919A8">
      <w:instrText xml:space="preserve"> PAGEREF Last_Page \h </w:instrText>
    </w:r>
    <w:r>
      <w:fldChar w:fldCharType="separate"/>
    </w:r>
    <w:r w:rsidR="00E4272F">
      <w:rPr>
        <w:noProof/>
      </w:rPr>
      <w:t>40</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9A8" w:rsidRPr="00865D95" w:rsidRDefault="0014159D" w:rsidP="0027249E">
    <w:pPr>
      <w:pStyle w:val="RFMSheader"/>
      <w:framePr w:hSpace="0" w:wrap="auto" w:vAnchor="margin" w:xAlign="left" w:yAlign="inline"/>
      <w:pBdr>
        <w:top w:val="single" w:sz="4" w:space="1" w:color="auto"/>
      </w:pBdr>
      <w:tabs>
        <w:tab w:val="clear" w:pos="3600"/>
        <w:tab w:val="right" w:pos="6480"/>
      </w:tabs>
      <w:suppressOverlap w:val="0"/>
    </w:pPr>
    <w:fldSimple w:instr=" DOCPROPERTY  &quot;Document number&quot;  \* MERGEFORMAT ">
      <w:r w:rsidR="003F06E6">
        <w:t>190-00601-09</w:t>
      </w:r>
    </w:fldSimple>
    <w:r w:rsidR="002919A8">
      <w:t xml:space="preserve"> </w:t>
    </w:r>
    <w:r w:rsidR="002919A8" w:rsidRPr="002A1BE6">
      <w:t>Rev.</w:t>
    </w:r>
    <w:r w:rsidR="002919A8">
      <w:t xml:space="preserve"> </w:t>
    </w:r>
    <w:fldSimple w:instr=" DOCPROPERTY  &quot;Doc Rev&quot;  \* MERGEFORMAT ">
      <w:r w:rsidR="003F06E6">
        <w:t>1</w:t>
      </w:r>
    </w:fldSimple>
    <w:r w:rsidR="002919A8">
      <w:tab/>
    </w:r>
    <w:r w:rsidR="002919A8" w:rsidRPr="002A1BE6">
      <w:t xml:space="preserve">Page </w:t>
    </w:r>
    <w:fldSimple w:instr=" PAGE ">
      <w:r w:rsidR="00E4272F">
        <w:rPr>
          <w:noProof/>
        </w:rPr>
        <w:t>1</w:t>
      </w:r>
    </w:fldSimple>
    <w:r w:rsidR="002919A8" w:rsidRPr="002A1BE6">
      <w:t xml:space="preserve"> of </w:t>
    </w:r>
    <w:r w:rsidRPr="002A1BE6">
      <w:fldChar w:fldCharType="begin"/>
    </w:r>
    <w:r w:rsidR="002919A8" w:rsidRPr="002A1BE6">
      <w:instrText xml:space="preserve"> PAGEREF Last_Page \h </w:instrText>
    </w:r>
    <w:r w:rsidRPr="002A1BE6">
      <w:fldChar w:fldCharType="separate"/>
    </w:r>
    <w:r w:rsidR="00E4272F">
      <w:rPr>
        <w:noProof/>
      </w:rPr>
      <w:t>40</w:t>
    </w:r>
    <w:r w:rsidRPr="002A1BE6">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1DB7" w:rsidRDefault="00241DB7">
      <w:r>
        <w:separator/>
      </w:r>
    </w:p>
  </w:footnote>
  <w:footnote w:type="continuationSeparator" w:id="0">
    <w:p w:rsidR="00241DB7" w:rsidRDefault="00241D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77D" w:rsidRDefault="001A577D" w:rsidP="0027249E">
    <w:pPr>
      <w:pStyle w:val="Header"/>
      <w:tabs>
        <w:tab w:val="clear" w:pos="4320"/>
        <w:tab w:val="clear" w:pos="864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leftFromText="180" w:rightFromText="180" w:vertAnchor="text" w:tblpX="-36" w:tblpY="1"/>
      <w:tblOverlap w:val="never"/>
      <w:tblW w:w="6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88"/>
      <w:gridCol w:w="4680"/>
    </w:tblGrid>
    <w:tr w:rsidR="001A577D" w:rsidTr="008519CE">
      <w:tc>
        <w:tcPr>
          <w:tcW w:w="2088" w:type="dxa"/>
          <w:vAlign w:val="center"/>
        </w:tcPr>
        <w:p w:rsidR="001A577D" w:rsidRPr="006B26EC" w:rsidRDefault="001A577D" w:rsidP="008519CE">
          <w:pPr>
            <w:pStyle w:val="RFMSheader"/>
            <w:framePr w:hSpace="0" w:wrap="auto" w:vAnchor="margin" w:xAlign="left" w:yAlign="inline"/>
            <w:suppressOverlap w:val="0"/>
            <w:rPr>
              <w:b/>
              <w:color w:val="FF0000"/>
            </w:rPr>
          </w:pPr>
          <w:r w:rsidRPr="006B26EC">
            <w:rPr>
              <w:b/>
              <w:noProof/>
              <w:color w:val="FF0000"/>
            </w:rPr>
            <w:t>&lt; Installing Agency &gt;</w:t>
          </w:r>
        </w:p>
      </w:tc>
      <w:tc>
        <w:tcPr>
          <w:tcW w:w="4680" w:type="dxa"/>
        </w:tcPr>
        <w:p w:rsidR="001A577D" w:rsidRDefault="001A577D" w:rsidP="008519CE">
          <w:pPr>
            <w:pStyle w:val="RFMSheader"/>
            <w:framePr w:hSpace="0" w:wrap="auto" w:vAnchor="margin" w:xAlign="left" w:yAlign="inline"/>
            <w:suppressOverlap w:val="0"/>
          </w:pPr>
          <w:r>
            <w:t>SAMPLE AFMS or SFM</w:t>
          </w:r>
        </w:p>
        <w:p w:rsidR="001A577D" w:rsidRPr="006B26EC" w:rsidRDefault="001A577D" w:rsidP="008519CE">
          <w:pPr>
            <w:pStyle w:val="RFMSheader"/>
            <w:framePr w:hSpace="0" w:wrap="auto" w:vAnchor="margin" w:xAlign="left" w:yAlign="inline"/>
            <w:suppressOverlap w:val="0"/>
            <w:rPr>
              <w:b/>
              <w:color w:val="FF0000"/>
            </w:rPr>
          </w:pPr>
          <w:r w:rsidRPr="006B26EC">
            <w:rPr>
              <w:b/>
              <w:color w:val="FF0000"/>
            </w:rPr>
            <w:t>&lt; Approval basis &gt;</w:t>
          </w:r>
        </w:p>
        <w:p w:rsidR="001A577D" w:rsidRDefault="001A577D" w:rsidP="008519CE">
          <w:pPr>
            <w:pStyle w:val="RFMSheader"/>
            <w:framePr w:hSpace="0" w:wrap="auto" w:vAnchor="margin" w:xAlign="left" w:yAlign="inline"/>
            <w:tabs>
              <w:tab w:val="clear" w:pos="3600"/>
            </w:tabs>
            <w:suppressOverlap w:val="0"/>
          </w:pPr>
          <w:r>
            <w:t>G600 Primary Flight and Multifunction Display System</w:t>
          </w:r>
        </w:p>
        <w:p w:rsidR="001A577D" w:rsidRPr="006B26EC" w:rsidRDefault="001A577D" w:rsidP="008519CE">
          <w:pPr>
            <w:pStyle w:val="RFMSheader"/>
            <w:framePr w:hSpace="0" w:wrap="auto" w:vAnchor="margin" w:xAlign="left" w:yAlign="inline"/>
            <w:suppressOverlap w:val="0"/>
            <w:rPr>
              <w:b/>
              <w:color w:val="FF0000"/>
            </w:rPr>
          </w:pPr>
          <w:r w:rsidRPr="006B26EC">
            <w:rPr>
              <w:b/>
              <w:color w:val="FF0000"/>
            </w:rPr>
            <w:t>&lt; Aircraft make/model &gt;</w:t>
          </w:r>
        </w:p>
      </w:tc>
    </w:tr>
  </w:tbl>
  <w:p w:rsidR="001A577D" w:rsidRPr="00673913" w:rsidRDefault="001A577D" w:rsidP="0067391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77D" w:rsidRPr="008A051F" w:rsidRDefault="001A577D" w:rsidP="008A051F">
    <w:pPr>
      <w:pStyle w:val="Header"/>
      <w:spacing w:before="0" w:after="0"/>
      <w:ind w:firstLine="720"/>
      <w:rPr>
        <w:szCs w:val="2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leftFromText="180" w:rightFromText="180" w:vertAnchor="text" w:tblpX="-36" w:tblpY="1"/>
      <w:tblOverlap w:val="never"/>
      <w:tblW w:w="6768" w:type="dxa"/>
      <w:tblBorders>
        <w:top w:val="none" w:sz="0" w:space="0" w:color="auto"/>
        <w:left w:val="none" w:sz="0" w:space="0" w:color="auto"/>
        <w:right w:val="none" w:sz="0" w:space="0" w:color="auto"/>
        <w:insideH w:val="none" w:sz="0" w:space="0" w:color="auto"/>
        <w:insideV w:val="none" w:sz="0" w:space="0" w:color="auto"/>
      </w:tblBorders>
      <w:tblLook w:val="04A0"/>
    </w:tblPr>
    <w:tblGrid>
      <w:gridCol w:w="2088"/>
      <w:gridCol w:w="4680"/>
    </w:tblGrid>
    <w:tr w:rsidR="0027249E" w:rsidTr="0027249E">
      <w:tc>
        <w:tcPr>
          <w:tcW w:w="2088" w:type="dxa"/>
          <w:vAlign w:val="center"/>
        </w:tcPr>
        <w:p w:rsidR="0027249E" w:rsidRPr="006B26EC" w:rsidRDefault="0027249E" w:rsidP="008519CE">
          <w:pPr>
            <w:pStyle w:val="RFMSheader"/>
            <w:framePr w:hSpace="0" w:wrap="auto" w:vAnchor="margin" w:xAlign="left" w:yAlign="inline"/>
            <w:suppressOverlap w:val="0"/>
            <w:rPr>
              <w:b/>
              <w:color w:val="FF0000"/>
            </w:rPr>
          </w:pPr>
          <w:r w:rsidRPr="006B26EC">
            <w:rPr>
              <w:b/>
              <w:noProof/>
              <w:color w:val="FF0000"/>
            </w:rPr>
            <w:t>&lt; Installing Agency &gt;</w:t>
          </w:r>
        </w:p>
      </w:tc>
      <w:tc>
        <w:tcPr>
          <w:tcW w:w="4680" w:type="dxa"/>
        </w:tcPr>
        <w:p w:rsidR="0027249E" w:rsidRDefault="0027249E" w:rsidP="008519CE">
          <w:pPr>
            <w:pStyle w:val="RFMSheader"/>
            <w:framePr w:hSpace="0" w:wrap="auto" w:vAnchor="margin" w:xAlign="left" w:yAlign="inline"/>
            <w:suppressOverlap w:val="0"/>
          </w:pPr>
          <w:r>
            <w:t>SAMPLE AFMS or SFM</w:t>
          </w:r>
        </w:p>
        <w:p w:rsidR="0027249E" w:rsidRPr="006B26EC" w:rsidRDefault="0027249E" w:rsidP="008519CE">
          <w:pPr>
            <w:pStyle w:val="RFMSheader"/>
            <w:framePr w:hSpace="0" w:wrap="auto" w:vAnchor="margin" w:xAlign="left" w:yAlign="inline"/>
            <w:suppressOverlap w:val="0"/>
            <w:rPr>
              <w:b/>
              <w:color w:val="FF0000"/>
            </w:rPr>
          </w:pPr>
          <w:r w:rsidRPr="006B26EC">
            <w:rPr>
              <w:b/>
              <w:color w:val="FF0000"/>
            </w:rPr>
            <w:t>&lt; Approval basis &gt;</w:t>
          </w:r>
        </w:p>
        <w:p w:rsidR="0027249E" w:rsidRDefault="0027249E" w:rsidP="008519CE">
          <w:pPr>
            <w:pStyle w:val="RFMSheader"/>
            <w:framePr w:hSpace="0" w:wrap="auto" w:vAnchor="margin" w:xAlign="left" w:yAlign="inline"/>
            <w:tabs>
              <w:tab w:val="clear" w:pos="3600"/>
            </w:tabs>
            <w:suppressOverlap w:val="0"/>
          </w:pPr>
          <w:r>
            <w:t>G600 Primary Flight and Multifunction Display System</w:t>
          </w:r>
        </w:p>
        <w:p w:rsidR="0027249E" w:rsidRPr="006B26EC" w:rsidRDefault="0027249E" w:rsidP="008519CE">
          <w:pPr>
            <w:pStyle w:val="RFMSheader"/>
            <w:framePr w:hSpace="0" w:wrap="auto" w:vAnchor="margin" w:xAlign="left" w:yAlign="inline"/>
            <w:suppressOverlap w:val="0"/>
            <w:rPr>
              <w:b/>
              <w:color w:val="FF0000"/>
            </w:rPr>
          </w:pPr>
          <w:r w:rsidRPr="006B26EC">
            <w:rPr>
              <w:b/>
              <w:color w:val="FF0000"/>
            </w:rPr>
            <w:t>&lt; Aircraft make/model &gt;</w:t>
          </w:r>
        </w:p>
      </w:tc>
    </w:tr>
  </w:tbl>
  <w:p w:rsidR="0027249E" w:rsidRDefault="0027249E">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leftFromText="180" w:rightFromText="180" w:vertAnchor="text" w:tblpX="-36" w:tblpY="1"/>
      <w:tblOverlap w:val="never"/>
      <w:tblW w:w="6768" w:type="dxa"/>
      <w:tblBorders>
        <w:top w:val="none" w:sz="0" w:space="0" w:color="auto"/>
        <w:left w:val="none" w:sz="0" w:space="0" w:color="auto"/>
        <w:right w:val="none" w:sz="0" w:space="0" w:color="auto"/>
        <w:insideH w:val="none" w:sz="0" w:space="0" w:color="auto"/>
        <w:insideV w:val="none" w:sz="0" w:space="0" w:color="auto"/>
      </w:tblBorders>
      <w:tblLook w:val="04A0"/>
    </w:tblPr>
    <w:tblGrid>
      <w:gridCol w:w="2088"/>
      <w:gridCol w:w="4680"/>
    </w:tblGrid>
    <w:tr w:rsidR="002919A8" w:rsidTr="0027249E">
      <w:tc>
        <w:tcPr>
          <w:tcW w:w="2088" w:type="dxa"/>
          <w:vAlign w:val="center"/>
        </w:tcPr>
        <w:p w:rsidR="002919A8" w:rsidRPr="006B26EC" w:rsidRDefault="002919A8" w:rsidP="008519CE">
          <w:pPr>
            <w:pStyle w:val="RFMSheader"/>
            <w:framePr w:hSpace="0" w:wrap="auto" w:vAnchor="margin" w:xAlign="left" w:yAlign="inline"/>
            <w:suppressOverlap w:val="0"/>
            <w:rPr>
              <w:b/>
              <w:color w:val="FF0000"/>
            </w:rPr>
          </w:pPr>
          <w:r w:rsidRPr="006B26EC">
            <w:rPr>
              <w:b/>
              <w:noProof/>
              <w:color w:val="FF0000"/>
            </w:rPr>
            <w:t>&lt; Installing Agency &gt;</w:t>
          </w:r>
        </w:p>
      </w:tc>
      <w:tc>
        <w:tcPr>
          <w:tcW w:w="4680" w:type="dxa"/>
        </w:tcPr>
        <w:p w:rsidR="002919A8" w:rsidRDefault="002919A8" w:rsidP="008519CE">
          <w:pPr>
            <w:pStyle w:val="RFMSheader"/>
            <w:framePr w:hSpace="0" w:wrap="auto" w:vAnchor="margin" w:xAlign="left" w:yAlign="inline"/>
            <w:suppressOverlap w:val="0"/>
          </w:pPr>
          <w:r>
            <w:t>SAMPLE AFMS or SFM</w:t>
          </w:r>
        </w:p>
        <w:p w:rsidR="002919A8" w:rsidRPr="006B26EC" w:rsidRDefault="002919A8" w:rsidP="008519CE">
          <w:pPr>
            <w:pStyle w:val="RFMSheader"/>
            <w:framePr w:hSpace="0" w:wrap="auto" w:vAnchor="margin" w:xAlign="left" w:yAlign="inline"/>
            <w:suppressOverlap w:val="0"/>
            <w:rPr>
              <w:b/>
              <w:color w:val="FF0000"/>
            </w:rPr>
          </w:pPr>
          <w:r w:rsidRPr="006B26EC">
            <w:rPr>
              <w:b/>
              <w:color w:val="FF0000"/>
            </w:rPr>
            <w:t>&lt; Approval basis &gt;</w:t>
          </w:r>
        </w:p>
        <w:p w:rsidR="002919A8" w:rsidRDefault="002919A8" w:rsidP="008519CE">
          <w:pPr>
            <w:pStyle w:val="RFMSheader"/>
            <w:framePr w:hSpace="0" w:wrap="auto" w:vAnchor="margin" w:xAlign="left" w:yAlign="inline"/>
            <w:tabs>
              <w:tab w:val="clear" w:pos="3600"/>
            </w:tabs>
            <w:suppressOverlap w:val="0"/>
          </w:pPr>
          <w:r>
            <w:t>G600 Primary Flight and Multifunction Display System</w:t>
          </w:r>
        </w:p>
        <w:p w:rsidR="002919A8" w:rsidRPr="006B26EC" w:rsidRDefault="002919A8" w:rsidP="008519CE">
          <w:pPr>
            <w:pStyle w:val="RFMSheader"/>
            <w:framePr w:hSpace="0" w:wrap="auto" w:vAnchor="margin" w:xAlign="left" w:yAlign="inline"/>
            <w:suppressOverlap w:val="0"/>
            <w:rPr>
              <w:b/>
              <w:color w:val="FF0000"/>
            </w:rPr>
          </w:pPr>
          <w:r w:rsidRPr="006B26EC">
            <w:rPr>
              <w:b/>
              <w:color w:val="FF0000"/>
            </w:rPr>
            <w:t>&lt; Aircraft make/model &gt;</w:t>
          </w:r>
        </w:p>
      </w:tc>
    </w:tr>
  </w:tbl>
  <w:p w:rsidR="002919A8" w:rsidRPr="00673913" w:rsidRDefault="002919A8" w:rsidP="00673913">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49E" w:rsidRDefault="0027249E" w:rsidP="002919A8">
    <w:pPr>
      <w:spacing w:before="0" w:after="0"/>
      <w:jc w:val="center"/>
      <w:rPr>
        <w:b/>
        <w:color w:val="FF0000"/>
        <w:szCs w:val="22"/>
      </w:rPr>
    </w:pPr>
  </w:p>
  <w:p w:rsidR="002919A8" w:rsidRDefault="002919A8" w:rsidP="0027249E">
    <w:pPr>
      <w:pBdr>
        <w:bottom w:val="single" w:sz="4" w:space="1" w:color="auto"/>
      </w:pBdr>
      <w:spacing w:before="0" w:after="0"/>
      <w:jc w:val="center"/>
      <w:rPr>
        <w:b/>
        <w:color w:val="FF0000"/>
        <w:szCs w:val="22"/>
      </w:rPr>
    </w:pPr>
    <w:r w:rsidRPr="00632898">
      <w:rPr>
        <w:b/>
        <w:color w:val="FF0000"/>
        <w:szCs w:val="22"/>
      </w:rPr>
      <w:t>&lt; Installing Agency Name &gt;</w:t>
    </w:r>
    <w:r w:rsidRPr="00632898">
      <w:rPr>
        <w:b/>
        <w:color w:val="FF0000"/>
        <w:szCs w:val="22"/>
      </w:rPr>
      <w:br/>
      <w:t xml:space="preserve">&lt; </w:t>
    </w:r>
    <w:r>
      <w:rPr>
        <w:b/>
        <w:color w:val="FF0000"/>
        <w:szCs w:val="22"/>
      </w:rPr>
      <w:t>Install</w:t>
    </w:r>
    <w:r w:rsidRPr="00632898">
      <w:rPr>
        <w:b/>
        <w:color w:val="FF0000"/>
        <w:szCs w:val="22"/>
      </w:rPr>
      <w:t>ing Agency Address &gt;</w:t>
    </w:r>
  </w:p>
  <w:p w:rsidR="00D77B04" w:rsidRDefault="00D77B04" w:rsidP="0027249E">
    <w:pPr>
      <w:pBdr>
        <w:bottom w:val="single" w:sz="4" w:space="1" w:color="auto"/>
      </w:pBdr>
      <w:spacing w:before="0" w:after="0"/>
      <w:jc w:val="center"/>
      <w:rPr>
        <w:b/>
        <w:color w:val="FF0000"/>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8119A"/>
    <w:multiLevelType w:val="hybridMultilevel"/>
    <w:tmpl w:val="1D8CDCAA"/>
    <w:lvl w:ilvl="0" w:tplc="1C1A85A2">
      <w:start w:val="1"/>
      <w:numFmt w:val="lowerLetter"/>
      <w:pStyle w:val="numbered"/>
      <w:lvlText w:val="%1)"/>
      <w:lvlJc w:val="left"/>
      <w:pPr>
        <w:tabs>
          <w:tab w:val="num" w:pos="864"/>
        </w:tabs>
        <w:ind w:left="864" w:hanging="288"/>
      </w:pPr>
      <w:rPr>
        <w:rFonts w:ascii="Times New Roman" w:hAnsi="Times New Roman" w:hint="default"/>
        <w:b w:val="0"/>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FD715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AD67274"/>
    <w:multiLevelType w:val="hybridMultilevel"/>
    <w:tmpl w:val="1B0C0D12"/>
    <w:lvl w:ilvl="0" w:tplc="35E86412">
      <w:start w:val="3"/>
      <w:numFmt w:val="bullet"/>
      <w:lvlText w:val=""/>
      <w:lvlJc w:val="left"/>
      <w:pPr>
        <w:tabs>
          <w:tab w:val="num" w:pos="720"/>
        </w:tabs>
        <w:ind w:left="720" w:hanging="360"/>
      </w:pPr>
      <w:rPr>
        <w:rFonts w:ascii="Wingdings" w:eastAsia="Times New Roman" w:hAnsi="Wingdings" w:cs="Times New Roman" w:hint="default"/>
      </w:rPr>
    </w:lvl>
    <w:lvl w:ilvl="1" w:tplc="220CA146">
      <w:start w:val="1"/>
      <w:numFmt w:val="bullet"/>
      <w:lvlRestart w:val="0"/>
      <w:lvlText w:val=""/>
      <w:lvlJc w:val="left"/>
      <w:pPr>
        <w:tabs>
          <w:tab w:val="num" w:pos="1440"/>
        </w:tabs>
        <w:ind w:left="1440" w:hanging="360"/>
      </w:pPr>
      <w:rPr>
        <w:rFonts w:ascii="Wingdings" w:eastAsia="Courier"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041658"/>
    <w:multiLevelType w:val="multilevel"/>
    <w:tmpl w:val="2752C624"/>
    <w:lvl w:ilvl="0">
      <w:start w:val="1"/>
      <w:numFmt w:val="decimal"/>
      <w:lvlText w:val="%1."/>
      <w:legacy w:legacy="1" w:legacySpace="0" w:legacyIndent="360"/>
      <w:lvlJc w:val="left"/>
      <w:pPr>
        <w:ind w:left="360" w:hanging="360"/>
      </w:p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0C2A69C3"/>
    <w:multiLevelType w:val="multilevel"/>
    <w:tmpl w:val="F44E0660"/>
    <w:lvl w:ilvl="0">
      <w:start w:val="1"/>
      <w:numFmt w:val="decimal"/>
      <w:pStyle w:val="Heading1"/>
      <w:lvlText w:val="Section %1."/>
      <w:lvlJc w:val="left"/>
      <w:pPr>
        <w:tabs>
          <w:tab w:val="num" w:pos="1260"/>
        </w:tabs>
        <w:ind w:left="1260" w:hanging="108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Heading2"/>
      <w:lvlText w:val="%1.%2"/>
      <w:lvlJc w:val="left"/>
      <w:pPr>
        <w:tabs>
          <w:tab w:val="num" w:pos="540"/>
        </w:tabs>
        <w:ind w:left="540" w:hanging="54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2"/>
        <w:u w:val="none"/>
        <w:vertAlign w:val="baseline"/>
        <w:em w:val="none"/>
      </w:rPr>
    </w:lvl>
    <w:lvl w:ilvl="2">
      <w:start w:val="1"/>
      <w:numFmt w:val="decimal"/>
      <w:pStyle w:val="Heading3"/>
      <w:lvlText w:val="%1.%2.%3"/>
      <w:lvlJc w:val="left"/>
      <w:pPr>
        <w:tabs>
          <w:tab w:val="num" w:pos="720"/>
        </w:tabs>
        <w:ind w:left="720" w:hanging="720"/>
      </w:pPr>
      <w:rPr>
        <w:rFonts w:ascii="Times New Roman" w:hAnsi="Times New Roman" w:hint="default"/>
        <w:b/>
        <w:i w:val="0"/>
        <w:caps w:val="0"/>
        <w:strike w:val="0"/>
        <w:dstrike w:val="0"/>
        <w:outline w:val="0"/>
        <w:shadow w:val="0"/>
        <w:emboss w:val="0"/>
        <w:imprint w:val="0"/>
        <w:vanish w:val="0"/>
        <w:sz w:val="22"/>
        <w:vertAlign w:val="baseline"/>
      </w:rPr>
    </w:lvl>
    <w:lvl w:ilvl="3">
      <w:start w:val="1"/>
      <w:numFmt w:val="decimal"/>
      <w:pStyle w:val="Heading4"/>
      <w:lvlText w:val="%1.%2.%3.%4"/>
      <w:lvlJc w:val="left"/>
      <w:pPr>
        <w:tabs>
          <w:tab w:val="num" w:pos="907"/>
        </w:tabs>
        <w:ind w:left="907" w:hanging="907"/>
      </w:pPr>
      <w:rPr>
        <w:rFonts w:ascii="Times New Roman" w:hAnsi="Times New Roman" w:hint="default"/>
        <w:b/>
        <w:i w:val="0"/>
        <w:caps w:val="0"/>
        <w:strike w:val="0"/>
        <w:dstrike w:val="0"/>
        <w:outline w:val="0"/>
        <w:shadow w:val="0"/>
        <w:emboss w:val="0"/>
        <w:imprint w:val="0"/>
        <w:vanish w:val="0"/>
        <w:sz w:val="22"/>
        <w:vertAlign w:val="baseline"/>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5">
    <w:nsid w:val="178D2F0D"/>
    <w:multiLevelType w:val="multilevel"/>
    <w:tmpl w:val="637E5DCE"/>
    <w:lvl w:ilvl="0">
      <w:start w:val="5"/>
      <w:numFmt w:val="decimal"/>
      <w:lvlText w:val="%1."/>
      <w:lvlJc w:val="left"/>
      <w:pPr>
        <w:tabs>
          <w:tab w:val="num" w:pos="720"/>
        </w:tabs>
        <w:ind w:left="576" w:hanging="21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8D52526"/>
    <w:multiLevelType w:val="hybridMultilevel"/>
    <w:tmpl w:val="AFC235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BB90462"/>
    <w:multiLevelType w:val="multilevel"/>
    <w:tmpl w:val="DA2E8F20"/>
    <w:lvl w:ilvl="0">
      <w:start w:val="1"/>
      <w:numFmt w:val="decimal"/>
      <w:suff w:val="space"/>
      <w:lvlText w:val="Section %1."/>
      <w:lvlJc w:val="left"/>
      <w:pPr>
        <w:ind w:left="450" w:hanging="45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lvlText w:val="%1.%2"/>
      <w:lvlJc w:val="left"/>
      <w:pPr>
        <w:tabs>
          <w:tab w:val="num" w:pos="504"/>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tabs>
          <w:tab w:val="num" w:pos="576"/>
        </w:tabs>
        <w:ind w:left="0" w:firstLine="0"/>
      </w:pPr>
      <w:rPr>
        <w:rFonts w:hint="default"/>
        <w:b/>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8">
    <w:nsid w:val="2D2D4907"/>
    <w:multiLevelType w:val="hybridMultilevel"/>
    <w:tmpl w:val="8412416C"/>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323E3526"/>
    <w:multiLevelType w:val="hybridMultilevel"/>
    <w:tmpl w:val="F402AD3C"/>
    <w:lvl w:ilvl="0" w:tplc="4B08DF24">
      <w:start w:val="5"/>
      <w:numFmt w:val="decimal"/>
      <w:lvlText w:val="%1."/>
      <w:lvlJc w:val="left"/>
      <w:pPr>
        <w:tabs>
          <w:tab w:val="num" w:pos="720"/>
        </w:tabs>
        <w:ind w:left="57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3382D1C"/>
    <w:multiLevelType w:val="multilevel"/>
    <w:tmpl w:val="F402AD3C"/>
    <w:lvl w:ilvl="0">
      <w:start w:val="5"/>
      <w:numFmt w:val="decimal"/>
      <w:lvlText w:val="%1."/>
      <w:lvlJc w:val="left"/>
      <w:pPr>
        <w:tabs>
          <w:tab w:val="num" w:pos="720"/>
        </w:tabs>
        <w:ind w:left="576" w:hanging="21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338E7AD2"/>
    <w:multiLevelType w:val="hybridMultilevel"/>
    <w:tmpl w:val="50F2AAF2"/>
    <w:lvl w:ilvl="0" w:tplc="514C211A">
      <w:start w:val="1"/>
      <w:numFmt w:val="decimal"/>
      <w:lvlText w:val="%1."/>
      <w:lvlJc w:val="left"/>
      <w:pPr>
        <w:tabs>
          <w:tab w:val="num" w:pos="810"/>
        </w:tabs>
        <w:ind w:left="810" w:hanging="360"/>
      </w:pPr>
    </w:lvl>
    <w:lvl w:ilvl="1" w:tplc="0409000F">
      <w:start w:val="1"/>
      <w:numFmt w:val="decimal"/>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47B2053"/>
    <w:multiLevelType w:val="multilevel"/>
    <w:tmpl w:val="2D66F848"/>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3">
    <w:nsid w:val="35CA497E"/>
    <w:multiLevelType w:val="hybridMultilevel"/>
    <w:tmpl w:val="5C7C732C"/>
    <w:lvl w:ilvl="0" w:tplc="04090001">
      <w:start w:val="1"/>
      <w:numFmt w:val="bullet"/>
      <w:lvlText w:val=""/>
      <w:lvlJc w:val="left"/>
      <w:pPr>
        <w:tabs>
          <w:tab w:val="num" w:pos="1170"/>
        </w:tabs>
        <w:ind w:left="1170" w:hanging="360"/>
      </w:pPr>
      <w:rPr>
        <w:rFonts w:ascii="Symbol" w:hAnsi="Symbol" w:hint="default"/>
      </w:rPr>
    </w:lvl>
    <w:lvl w:ilvl="1" w:tplc="04090003" w:tentative="1">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14">
    <w:nsid w:val="3FB2476B"/>
    <w:multiLevelType w:val="multilevel"/>
    <w:tmpl w:val="99946CF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584"/>
        </w:tabs>
        <w:ind w:left="1584" w:hanging="122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3FCB1012"/>
    <w:multiLevelType w:val="hybridMultilevel"/>
    <w:tmpl w:val="637E5DCE"/>
    <w:lvl w:ilvl="0" w:tplc="4B08DF24">
      <w:start w:val="5"/>
      <w:numFmt w:val="decimal"/>
      <w:lvlText w:val="%1."/>
      <w:lvlJc w:val="left"/>
      <w:pPr>
        <w:tabs>
          <w:tab w:val="num" w:pos="720"/>
        </w:tabs>
        <w:ind w:left="57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4192389"/>
    <w:multiLevelType w:val="hybridMultilevel"/>
    <w:tmpl w:val="7198441E"/>
    <w:lvl w:ilvl="0" w:tplc="F502EE9C">
      <w:start w:val="1"/>
      <w:numFmt w:val="lowerLetter"/>
      <w:pStyle w:val="anumbered"/>
      <w:lvlText w:val="%1)"/>
      <w:lvlJc w:val="left"/>
      <w:pPr>
        <w:tabs>
          <w:tab w:val="num" w:pos="864"/>
        </w:tabs>
        <w:ind w:left="864" w:hanging="288"/>
      </w:pPr>
      <w:rPr>
        <w:rFonts w:ascii="Times New Roman" w:hAnsi="Times New Roman"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4215CBD"/>
    <w:multiLevelType w:val="multilevel"/>
    <w:tmpl w:val="4410688A"/>
    <w:lvl w:ilvl="0">
      <w:start w:val="1"/>
      <w:numFmt w:val="decimal"/>
      <w:lvlText w:val="%1)"/>
      <w:lvlJc w:val="left"/>
      <w:pPr>
        <w:tabs>
          <w:tab w:val="num" w:pos="36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823326C"/>
    <w:multiLevelType w:val="singleLevel"/>
    <w:tmpl w:val="0409000F"/>
    <w:lvl w:ilvl="0">
      <w:start w:val="1"/>
      <w:numFmt w:val="decimal"/>
      <w:lvlText w:val="%1."/>
      <w:lvlJc w:val="left"/>
      <w:pPr>
        <w:tabs>
          <w:tab w:val="num" w:pos="360"/>
        </w:tabs>
        <w:ind w:left="360" w:hanging="360"/>
      </w:pPr>
    </w:lvl>
  </w:abstractNum>
  <w:abstractNum w:abstractNumId="19">
    <w:nsid w:val="4830136B"/>
    <w:multiLevelType w:val="hybridMultilevel"/>
    <w:tmpl w:val="457897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48BE71FD"/>
    <w:multiLevelType w:val="hybridMultilevel"/>
    <w:tmpl w:val="86D41926"/>
    <w:lvl w:ilvl="0" w:tplc="35E86412">
      <w:start w:val="3"/>
      <w:numFmt w:val="bullet"/>
      <w:lvlText w:val=""/>
      <w:lvlJc w:val="left"/>
      <w:pPr>
        <w:tabs>
          <w:tab w:val="num" w:pos="720"/>
        </w:tabs>
        <w:ind w:left="720" w:hanging="360"/>
      </w:pPr>
      <w:rPr>
        <w:rFonts w:ascii="Wingdings" w:eastAsia="Times New Roman"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D0C7D14"/>
    <w:multiLevelType w:val="hybridMultilevel"/>
    <w:tmpl w:val="61521C42"/>
    <w:lvl w:ilvl="0" w:tplc="04090001">
      <w:start w:val="1"/>
      <w:numFmt w:val="bullet"/>
      <w:lvlText w:val=""/>
      <w:lvlJc w:val="left"/>
      <w:pPr>
        <w:tabs>
          <w:tab w:val="num" w:pos="1170"/>
        </w:tabs>
        <w:ind w:left="1170" w:hanging="360"/>
      </w:pPr>
      <w:rPr>
        <w:rFonts w:ascii="Symbol" w:hAnsi="Symbol" w:hint="default"/>
      </w:rPr>
    </w:lvl>
    <w:lvl w:ilvl="1" w:tplc="04090003" w:tentative="1">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22">
    <w:nsid w:val="4E36227B"/>
    <w:multiLevelType w:val="singleLevel"/>
    <w:tmpl w:val="F90E36E6"/>
    <w:lvl w:ilvl="0">
      <w:start w:val="1"/>
      <w:numFmt w:val="decimal"/>
      <w:lvlText w:val="%1."/>
      <w:legacy w:legacy="1" w:legacySpace="0" w:legacyIndent="360"/>
      <w:lvlJc w:val="left"/>
      <w:pPr>
        <w:ind w:left="360" w:hanging="360"/>
      </w:pPr>
      <w:rPr>
        <w:u w:val="none"/>
      </w:rPr>
    </w:lvl>
  </w:abstractNum>
  <w:abstractNum w:abstractNumId="23">
    <w:nsid w:val="507E4985"/>
    <w:multiLevelType w:val="hybridMultilevel"/>
    <w:tmpl w:val="6950C1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1167263"/>
    <w:multiLevelType w:val="multilevel"/>
    <w:tmpl w:val="86D41926"/>
    <w:lvl w:ilvl="0">
      <w:start w:val="3"/>
      <w:numFmt w:val="bullet"/>
      <w:lvlText w:val=""/>
      <w:lvlJc w:val="left"/>
      <w:pPr>
        <w:tabs>
          <w:tab w:val="num" w:pos="720"/>
        </w:tabs>
        <w:ind w:left="720" w:hanging="360"/>
      </w:pPr>
      <w:rPr>
        <w:rFonts w:ascii="Wingdings" w:eastAsia="Times New Roman"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51527794"/>
    <w:multiLevelType w:val="hybridMultilevel"/>
    <w:tmpl w:val="838E868E"/>
    <w:lvl w:ilvl="0" w:tplc="0409000F">
      <w:start w:val="1"/>
      <w:numFmt w:val="decimal"/>
      <w:lvlText w:val="%1."/>
      <w:lvlJc w:val="left"/>
      <w:pPr>
        <w:tabs>
          <w:tab w:val="num" w:pos="1170"/>
        </w:tabs>
        <w:ind w:left="1170" w:hanging="360"/>
      </w:p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26">
    <w:nsid w:val="55AE2E18"/>
    <w:multiLevelType w:val="hybridMultilevel"/>
    <w:tmpl w:val="433E0B8E"/>
    <w:lvl w:ilvl="0" w:tplc="4DA88CBA">
      <w:start w:val="3"/>
      <w:numFmt w:val="bullet"/>
      <w:lvlText w:val=""/>
      <w:lvlJc w:val="left"/>
      <w:pPr>
        <w:tabs>
          <w:tab w:val="num" w:pos="405"/>
        </w:tabs>
        <w:ind w:left="405" w:hanging="360"/>
      </w:pPr>
      <w:rPr>
        <w:rFonts w:ascii="Wingdings" w:eastAsia="Times New Roman" w:hAnsi="Wingdings" w:cs="Times New Roman" w:hint="default"/>
      </w:rPr>
    </w:lvl>
    <w:lvl w:ilvl="1" w:tplc="04090003" w:tentative="1">
      <w:start w:val="1"/>
      <w:numFmt w:val="bullet"/>
      <w:lvlText w:val="o"/>
      <w:lvlJc w:val="left"/>
      <w:pPr>
        <w:tabs>
          <w:tab w:val="num" w:pos="1125"/>
        </w:tabs>
        <w:ind w:left="1125" w:hanging="360"/>
      </w:pPr>
      <w:rPr>
        <w:rFonts w:ascii="Courier New" w:hAnsi="Courier New" w:cs="Courier New" w:hint="default"/>
      </w:rPr>
    </w:lvl>
    <w:lvl w:ilvl="2" w:tplc="04090005" w:tentative="1">
      <w:start w:val="1"/>
      <w:numFmt w:val="bullet"/>
      <w:lvlText w:val=""/>
      <w:lvlJc w:val="left"/>
      <w:pPr>
        <w:tabs>
          <w:tab w:val="num" w:pos="1845"/>
        </w:tabs>
        <w:ind w:left="1845" w:hanging="360"/>
      </w:pPr>
      <w:rPr>
        <w:rFonts w:ascii="Wingdings" w:hAnsi="Wingdings" w:hint="default"/>
      </w:rPr>
    </w:lvl>
    <w:lvl w:ilvl="3" w:tplc="04090001" w:tentative="1">
      <w:start w:val="1"/>
      <w:numFmt w:val="bullet"/>
      <w:lvlText w:val=""/>
      <w:lvlJc w:val="left"/>
      <w:pPr>
        <w:tabs>
          <w:tab w:val="num" w:pos="2565"/>
        </w:tabs>
        <w:ind w:left="2565" w:hanging="360"/>
      </w:pPr>
      <w:rPr>
        <w:rFonts w:ascii="Symbol" w:hAnsi="Symbol" w:hint="default"/>
      </w:rPr>
    </w:lvl>
    <w:lvl w:ilvl="4" w:tplc="04090003" w:tentative="1">
      <w:start w:val="1"/>
      <w:numFmt w:val="bullet"/>
      <w:lvlText w:val="o"/>
      <w:lvlJc w:val="left"/>
      <w:pPr>
        <w:tabs>
          <w:tab w:val="num" w:pos="3285"/>
        </w:tabs>
        <w:ind w:left="3285" w:hanging="360"/>
      </w:pPr>
      <w:rPr>
        <w:rFonts w:ascii="Courier New" w:hAnsi="Courier New" w:cs="Courier New" w:hint="default"/>
      </w:rPr>
    </w:lvl>
    <w:lvl w:ilvl="5" w:tplc="04090005" w:tentative="1">
      <w:start w:val="1"/>
      <w:numFmt w:val="bullet"/>
      <w:lvlText w:val=""/>
      <w:lvlJc w:val="left"/>
      <w:pPr>
        <w:tabs>
          <w:tab w:val="num" w:pos="4005"/>
        </w:tabs>
        <w:ind w:left="4005" w:hanging="360"/>
      </w:pPr>
      <w:rPr>
        <w:rFonts w:ascii="Wingdings" w:hAnsi="Wingdings" w:hint="default"/>
      </w:rPr>
    </w:lvl>
    <w:lvl w:ilvl="6" w:tplc="04090001" w:tentative="1">
      <w:start w:val="1"/>
      <w:numFmt w:val="bullet"/>
      <w:lvlText w:val=""/>
      <w:lvlJc w:val="left"/>
      <w:pPr>
        <w:tabs>
          <w:tab w:val="num" w:pos="4725"/>
        </w:tabs>
        <w:ind w:left="4725" w:hanging="360"/>
      </w:pPr>
      <w:rPr>
        <w:rFonts w:ascii="Symbol" w:hAnsi="Symbol" w:hint="default"/>
      </w:rPr>
    </w:lvl>
    <w:lvl w:ilvl="7" w:tplc="04090003" w:tentative="1">
      <w:start w:val="1"/>
      <w:numFmt w:val="bullet"/>
      <w:lvlText w:val="o"/>
      <w:lvlJc w:val="left"/>
      <w:pPr>
        <w:tabs>
          <w:tab w:val="num" w:pos="5445"/>
        </w:tabs>
        <w:ind w:left="5445" w:hanging="360"/>
      </w:pPr>
      <w:rPr>
        <w:rFonts w:ascii="Courier New" w:hAnsi="Courier New" w:cs="Courier New" w:hint="default"/>
      </w:rPr>
    </w:lvl>
    <w:lvl w:ilvl="8" w:tplc="04090005" w:tentative="1">
      <w:start w:val="1"/>
      <w:numFmt w:val="bullet"/>
      <w:lvlText w:val=""/>
      <w:lvlJc w:val="left"/>
      <w:pPr>
        <w:tabs>
          <w:tab w:val="num" w:pos="6165"/>
        </w:tabs>
        <w:ind w:left="6165" w:hanging="360"/>
      </w:pPr>
      <w:rPr>
        <w:rFonts w:ascii="Wingdings" w:hAnsi="Wingdings" w:hint="default"/>
      </w:rPr>
    </w:lvl>
  </w:abstractNum>
  <w:abstractNum w:abstractNumId="27">
    <w:nsid w:val="58406057"/>
    <w:multiLevelType w:val="singleLevel"/>
    <w:tmpl w:val="4FB07C1E"/>
    <w:lvl w:ilvl="0">
      <w:start w:val="1"/>
      <w:numFmt w:val="decimal"/>
      <w:lvlText w:val="%1."/>
      <w:lvlJc w:val="left"/>
      <w:pPr>
        <w:tabs>
          <w:tab w:val="num" w:pos="360"/>
        </w:tabs>
        <w:ind w:left="360" w:hanging="360"/>
      </w:pPr>
      <w:rPr>
        <w:rFonts w:hint="default"/>
      </w:rPr>
    </w:lvl>
  </w:abstractNum>
  <w:abstractNum w:abstractNumId="28">
    <w:nsid w:val="5CFC677D"/>
    <w:multiLevelType w:val="hybridMultilevel"/>
    <w:tmpl w:val="561CC354"/>
    <w:lvl w:ilvl="0" w:tplc="9474A084">
      <w:start w:val="1"/>
      <w:numFmt w:val="bullet"/>
      <w:pStyle w:val="StyleTimesNewRoman10ptLeft025"/>
      <w:lvlText w:val=""/>
      <w:lvlJc w:val="left"/>
      <w:pPr>
        <w:tabs>
          <w:tab w:val="num" w:pos="864"/>
        </w:tabs>
        <w:ind w:left="864"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F0E63AD"/>
    <w:multiLevelType w:val="multilevel"/>
    <w:tmpl w:val="80C0B1F4"/>
    <w:lvl w:ilvl="0">
      <w:start w:val="1"/>
      <w:numFmt w:val="decimal"/>
      <w:lvlText w:val="%1."/>
      <w:lvlJc w:val="left"/>
      <w:pPr>
        <w:tabs>
          <w:tab w:val="num" w:pos="1080"/>
        </w:tabs>
        <w:ind w:left="1080" w:hanging="720"/>
      </w:pPr>
      <w:rPr>
        <w:rFonts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60335ABD"/>
    <w:multiLevelType w:val="hybridMultilevel"/>
    <w:tmpl w:val="B60A33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3341B1A"/>
    <w:multiLevelType w:val="multilevel"/>
    <w:tmpl w:val="DA2E8F20"/>
    <w:lvl w:ilvl="0">
      <w:start w:val="1"/>
      <w:numFmt w:val="decimal"/>
      <w:suff w:val="space"/>
      <w:lvlText w:val="Section %1."/>
      <w:lvlJc w:val="left"/>
      <w:pPr>
        <w:ind w:left="450" w:hanging="45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lvlText w:val="%1.%2"/>
      <w:lvlJc w:val="left"/>
      <w:pPr>
        <w:tabs>
          <w:tab w:val="num" w:pos="504"/>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tabs>
          <w:tab w:val="num" w:pos="576"/>
        </w:tabs>
        <w:ind w:left="0" w:firstLine="0"/>
      </w:pPr>
      <w:rPr>
        <w:rFonts w:hint="default"/>
        <w:b/>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2">
    <w:nsid w:val="65E97002"/>
    <w:multiLevelType w:val="singleLevel"/>
    <w:tmpl w:val="4FB07C1E"/>
    <w:lvl w:ilvl="0">
      <w:start w:val="1"/>
      <w:numFmt w:val="decimal"/>
      <w:lvlText w:val="%1."/>
      <w:lvlJc w:val="left"/>
      <w:pPr>
        <w:tabs>
          <w:tab w:val="num" w:pos="360"/>
        </w:tabs>
        <w:ind w:left="360" w:hanging="360"/>
      </w:pPr>
      <w:rPr>
        <w:rFonts w:hint="default"/>
      </w:rPr>
    </w:lvl>
  </w:abstractNum>
  <w:abstractNum w:abstractNumId="33">
    <w:nsid w:val="6AF21418"/>
    <w:multiLevelType w:val="hybridMultilevel"/>
    <w:tmpl w:val="92FA0DFC"/>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6B586E8B"/>
    <w:multiLevelType w:val="multilevel"/>
    <w:tmpl w:val="DA2E8F20"/>
    <w:lvl w:ilvl="0">
      <w:start w:val="1"/>
      <w:numFmt w:val="decimal"/>
      <w:suff w:val="space"/>
      <w:lvlText w:val="Section %1."/>
      <w:lvlJc w:val="left"/>
      <w:pPr>
        <w:ind w:left="450" w:hanging="45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lvlText w:val="%1.%2"/>
      <w:lvlJc w:val="left"/>
      <w:pPr>
        <w:tabs>
          <w:tab w:val="num" w:pos="504"/>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tabs>
          <w:tab w:val="num" w:pos="576"/>
        </w:tabs>
        <w:ind w:left="0" w:firstLine="0"/>
      </w:pPr>
      <w:rPr>
        <w:rFonts w:hint="default"/>
        <w:b/>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5">
    <w:nsid w:val="6F3A4E00"/>
    <w:multiLevelType w:val="singleLevel"/>
    <w:tmpl w:val="50B21F52"/>
    <w:lvl w:ilvl="0">
      <w:start w:val="3"/>
      <w:numFmt w:val="decimal"/>
      <w:lvlText w:val="%1."/>
      <w:legacy w:legacy="1" w:legacySpace="0" w:legacyIndent="360"/>
      <w:lvlJc w:val="left"/>
      <w:pPr>
        <w:ind w:left="360" w:hanging="360"/>
      </w:pPr>
    </w:lvl>
  </w:abstractNum>
  <w:abstractNum w:abstractNumId="36">
    <w:nsid w:val="741A4C54"/>
    <w:multiLevelType w:val="hybridMultilevel"/>
    <w:tmpl w:val="80C0B1F4"/>
    <w:lvl w:ilvl="0" w:tplc="9FA61D0A">
      <w:start w:val="1"/>
      <w:numFmt w:val="decimal"/>
      <w:pStyle w:val="Limitation"/>
      <w:lvlText w:val="%1."/>
      <w:lvlJc w:val="left"/>
      <w:pPr>
        <w:tabs>
          <w:tab w:val="num" w:pos="1080"/>
        </w:tabs>
        <w:ind w:left="1080" w:hanging="720"/>
      </w:pPr>
      <w:rPr>
        <w:rFonts w:cs="Times New Roman" w:hint="default"/>
      </w:rPr>
    </w:lvl>
    <w:lvl w:ilvl="1" w:tplc="7E10AD3A">
      <w:start w:val="1"/>
      <w:numFmt w:val="bullet"/>
      <w:pStyle w:val="ItemLis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79D37482"/>
    <w:multiLevelType w:val="multilevel"/>
    <w:tmpl w:val="99946CF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584"/>
        </w:tabs>
        <w:ind w:left="1584" w:hanging="122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4"/>
  </w:num>
  <w:num w:numId="2">
    <w:abstractNumId w:val="28"/>
  </w:num>
  <w:num w:numId="3">
    <w:abstractNumId w:val="16"/>
  </w:num>
  <w:num w:numId="4">
    <w:abstractNumId w:val="0"/>
    <w:lvlOverride w:ilvl="0">
      <w:startOverride w:val="1"/>
    </w:lvlOverride>
  </w:num>
  <w:num w:numId="5">
    <w:abstractNumId w:val="0"/>
  </w:num>
  <w:num w:numId="6">
    <w:abstractNumId w:val="0"/>
    <w:lvlOverride w:ilvl="0">
      <w:startOverride w:val="1"/>
    </w:lvlOverride>
  </w:num>
  <w:num w:numId="7">
    <w:abstractNumId w:val="0"/>
    <w:lvlOverride w:ilvl="0">
      <w:startOverride w:val="1"/>
    </w:lvlOverride>
  </w:num>
  <w:num w:numId="8">
    <w:abstractNumId w:val="35"/>
  </w:num>
  <w:num w:numId="9">
    <w:abstractNumId w:val="11"/>
  </w:num>
  <w:num w:numId="10">
    <w:abstractNumId w:val="25"/>
  </w:num>
  <w:num w:numId="11">
    <w:abstractNumId w:val="21"/>
  </w:num>
  <w:num w:numId="12">
    <w:abstractNumId w:val="13"/>
  </w:num>
  <w:num w:numId="13">
    <w:abstractNumId w:val="33"/>
  </w:num>
  <w:num w:numId="14">
    <w:abstractNumId w:val="12"/>
  </w:num>
  <w:num w:numId="15">
    <w:abstractNumId w:val="8"/>
  </w:num>
  <w:num w:numId="16">
    <w:abstractNumId w:val="26"/>
  </w:num>
  <w:num w:numId="17">
    <w:abstractNumId w:val="3"/>
  </w:num>
  <w:num w:numId="18">
    <w:abstractNumId w:val="22"/>
  </w:num>
  <w:num w:numId="19">
    <w:abstractNumId w:val="22"/>
    <w:lvlOverride w:ilvl="0">
      <w:lvl w:ilvl="0">
        <w:start w:val="1"/>
        <w:numFmt w:val="decimal"/>
        <w:lvlText w:val="%1."/>
        <w:legacy w:legacy="1" w:legacySpace="0" w:legacyIndent="360"/>
        <w:lvlJc w:val="left"/>
        <w:pPr>
          <w:ind w:left="360" w:hanging="360"/>
        </w:pPr>
        <w:rPr>
          <w:u w:val="none"/>
        </w:rPr>
      </w:lvl>
    </w:lvlOverride>
  </w:num>
  <w:num w:numId="20">
    <w:abstractNumId w:val="32"/>
  </w:num>
  <w:num w:numId="21">
    <w:abstractNumId w:val="27"/>
  </w:num>
  <w:num w:numId="22">
    <w:abstractNumId w:val="20"/>
  </w:num>
  <w:num w:numId="23">
    <w:abstractNumId w:val="6"/>
  </w:num>
  <w:num w:numId="24">
    <w:abstractNumId w:val="19"/>
  </w:num>
  <w:num w:numId="25">
    <w:abstractNumId w:val="30"/>
  </w:num>
  <w:num w:numId="26">
    <w:abstractNumId w:val="36"/>
  </w:num>
  <w:num w:numId="27">
    <w:abstractNumId w:val="36"/>
    <w:lvlOverride w:ilvl="0">
      <w:startOverride w:val="1"/>
    </w:lvlOverride>
  </w:num>
  <w:num w:numId="28">
    <w:abstractNumId w:val="29"/>
  </w:num>
  <w:num w:numId="29">
    <w:abstractNumId w:val="9"/>
  </w:num>
  <w:num w:numId="30">
    <w:abstractNumId w:val="17"/>
  </w:num>
  <w:num w:numId="31">
    <w:abstractNumId w:val="10"/>
  </w:num>
  <w:num w:numId="32">
    <w:abstractNumId w:val="15"/>
  </w:num>
  <w:num w:numId="33">
    <w:abstractNumId w:val="5"/>
  </w:num>
  <w:num w:numId="34">
    <w:abstractNumId w:val="23"/>
  </w:num>
  <w:num w:numId="35">
    <w:abstractNumId w:val="34"/>
  </w:num>
  <w:num w:numId="36">
    <w:abstractNumId w:val="31"/>
  </w:num>
  <w:num w:numId="37">
    <w:abstractNumId w:val="37"/>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24"/>
  </w:num>
  <w:num w:numId="41">
    <w:abstractNumId w:val="2"/>
  </w:num>
  <w:num w:numId="42">
    <w:abstractNumId w:val="1"/>
  </w:num>
  <w:num w:numId="43">
    <w:abstractNumId w:val="7"/>
  </w:num>
  <w:num w:numId="44">
    <w:abstractNumId w:val="4"/>
  </w:num>
  <w:num w:numId="45">
    <w:abstractNumId w:val="4"/>
  </w:num>
  <w:num w:numId="46">
    <w:abstractNumId w:val="18"/>
  </w:num>
  <w:num w:numId="47">
    <w:abstractNumId w:val="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intFractionalCharacterWidth/>
  <w:embedSystemFonts/>
  <w:mirrorMargins/>
  <w:proofState w:spelling="clean" w:grammar="clean"/>
  <w:stylePaneFormatFilter w:val="3F01"/>
  <w:defaultTabStop w:val="720"/>
  <w:doNotHyphenateCaps/>
  <w:evenAndOddHeader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45058" style="mso-position-horizontal:center" o:allowoverlap="f" fill="f" fillcolor="white" stroke="f">
      <v:fill color="white" on="f"/>
      <v:stroke on="f"/>
      <o:colormenu v:ext="edit" fillcolor="none"/>
    </o:shapedefaults>
  </w:hdrShapeDefaults>
  <w:footnotePr>
    <w:footnote w:id="-1"/>
    <w:footnote w:id="0"/>
  </w:footnotePr>
  <w:endnotePr>
    <w:endnote w:id="-1"/>
    <w:endnote w:id="0"/>
  </w:endnotePr>
  <w:compat/>
  <w:rsids>
    <w:rsidRoot w:val="00421B32"/>
    <w:rsid w:val="000003C0"/>
    <w:rsid w:val="00002F10"/>
    <w:rsid w:val="000034A4"/>
    <w:rsid w:val="000054AC"/>
    <w:rsid w:val="00006ABB"/>
    <w:rsid w:val="000130FB"/>
    <w:rsid w:val="00013633"/>
    <w:rsid w:val="000149B0"/>
    <w:rsid w:val="00014B14"/>
    <w:rsid w:val="0001526E"/>
    <w:rsid w:val="00015FFE"/>
    <w:rsid w:val="000215F9"/>
    <w:rsid w:val="000217A8"/>
    <w:rsid w:val="0002559C"/>
    <w:rsid w:val="00026ECC"/>
    <w:rsid w:val="00027500"/>
    <w:rsid w:val="000317E2"/>
    <w:rsid w:val="00032AD4"/>
    <w:rsid w:val="00032FD9"/>
    <w:rsid w:val="0003432E"/>
    <w:rsid w:val="00035B2A"/>
    <w:rsid w:val="00036F14"/>
    <w:rsid w:val="0003765B"/>
    <w:rsid w:val="000420CE"/>
    <w:rsid w:val="00042B66"/>
    <w:rsid w:val="00043217"/>
    <w:rsid w:val="00043D93"/>
    <w:rsid w:val="00044754"/>
    <w:rsid w:val="00044E57"/>
    <w:rsid w:val="0004561F"/>
    <w:rsid w:val="0004735D"/>
    <w:rsid w:val="00050BBA"/>
    <w:rsid w:val="0005310E"/>
    <w:rsid w:val="000541BB"/>
    <w:rsid w:val="00054F3D"/>
    <w:rsid w:val="00055E36"/>
    <w:rsid w:val="000567A4"/>
    <w:rsid w:val="00063240"/>
    <w:rsid w:val="00064E3C"/>
    <w:rsid w:val="00065830"/>
    <w:rsid w:val="00071682"/>
    <w:rsid w:val="00071C4E"/>
    <w:rsid w:val="000720C1"/>
    <w:rsid w:val="00072E43"/>
    <w:rsid w:val="0007497B"/>
    <w:rsid w:val="000749A1"/>
    <w:rsid w:val="00074D97"/>
    <w:rsid w:val="00074FA2"/>
    <w:rsid w:val="000752A8"/>
    <w:rsid w:val="00076557"/>
    <w:rsid w:val="000841F6"/>
    <w:rsid w:val="00084E96"/>
    <w:rsid w:val="00087101"/>
    <w:rsid w:val="000876D5"/>
    <w:rsid w:val="000919F0"/>
    <w:rsid w:val="0009483F"/>
    <w:rsid w:val="000948BF"/>
    <w:rsid w:val="00096CD8"/>
    <w:rsid w:val="00097A83"/>
    <w:rsid w:val="000A0B48"/>
    <w:rsid w:val="000A0C7C"/>
    <w:rsid w:val="000A3CA7"/>
    <w:rsid w:val="000A6CA8"/>
    <w:rsid w:val="000A7F3D"/>
    <w:rsid w:val="000B0264"/>
    <w:rsid w:val="000B1FA9"/>
    <w:rsid w:val="000B3963"/>
    <w:rsid w:val="000B3B77"/>
    <w:rsid w:val="000B50E2"/>
    <w:rsid w:val="000B6FFD"/>
    <w:rsid w:val="000C0999"/>
    <w:rsid w:val="000C2D8E"/>
    <w:rsid w:val="000C30BF"/>
    <w:rsid w:val="000C31D6"/>
    <w:rsid w:val="000C3F18"/>
    <w:rsid w:val="000C7274"/>
    <w:rsid w:val="000D200C"/>
    <w:rsid w:val="000D24C0"/>
    <w:rsid w:val="000D2688"/>
    <w:rsid w:val="000D4A07"/>
    <w:rsid w:val="000D5347"/>
    <w:rsid w:val="000D5D56"/>
    <w:rsid w:val="000D66FB"/>
    <w:rsid w:val="000E4265"/>
    <w:rsid w:val="000E5092"/>
    <w:rsid w:val="000E5159"/>
    <w:rsid w:val="000E6EB0"/>
    <w:rsid w:val="000F00A1"/>
    <w:rsid w:val="000F59E9"/>
    <w:rsid w:val="000F6AF9"/>
    <w:rsid w:val="00100179"/>
    <w:rsid w:val="00101689"/>
    <w:rsid w:val="00104470"/>
    <w:rsid w:val="00104AB3"/>
    <w:rsid w:val="00105115"/>
    <w:rsid w:val="001054D8"/>
    <w:rsid w:val="001063D8"/>
    <w:rsid w:val="00107295"/>
    <w:rsid w:val="00110536"/>
    <w:rsid w:val="00110652"/>
    <w:rsid w:val="001120AC"/>
    <w:rsid w:val="0011267E"/>
    <w:rsid w:val="001152A1"/>
    <w:rsid w:val="0011663D"/>
    <w:rsid w:val="00122FE9"/>
    <w:rsid w:val="00125C20"/>
    <w:rsid w:val="00126982"/>
    <w:rsid w:val="00127159"/>
    <w:rsid w:val="0012739A"/>
    <w:rsid w:val="001309DD"/>
    <w:rsid w:val="00130FCE"/>
    <w:rsid w:val="001319DA"/>
    <w:rsid w:val="001327F2"/>
    <w:rsid w:val="00133E02"/>
    <w:rsid w:val="001350D3"/>
    <w:rsid w:val="001353C9"/>
    <w:rsid w:val="00136B4E"/>
    <w:rsid w:val="00137EC1"/>
    <w:rsid w:val="00137FA4"/>
    <w:rsid w:val="0014159D"/>
    <w:rsid w:val="00150C80"/>
    <w:rsid w:val="00151632"/>
    <w:rsid w:val="00154778"/>
    <w:rsid w:val="001549A2"/>
    <w:rsid w:val="00161B93"/>
    <w:rsid w:val="001638B2"/>
    <w:rsid w:val="00164542"/>
    <w:rsid w:val="0016633C"/>
    <w:rsid w:val="001700C2"/>
    <w:rsid w:val="0017184D"/>
    <w:rsid w:val="001724C3"/>
    <w:rsid w:val="00174080"/>
    <w:rsid w:val="00174AAC"/>
    <w:rsid w:val="00174B6A"/>
    <w:rsid w:val="001774C5"/>
    <w:rsid w:val="00183840"/>
    <w:rsid w:val="001839B1"/>
    <w:rsid w:val="00184C9C"/>
    <w:rsid w:val="001850D8"/>
    <w:rsid w:val="0019037E"/>
    <w:rsid w:val="00195A53"/>
    <w:rsid w:val="0019791F"/>
    <w:rsid w:val="001A1C62"/>
    <w:rsid w:val="001A4C09"/>
    <w:rsid w:val="001A56B5"/>
    <w:rsid w:val="001A577D"/>
    <w:rsid w:val="001A6730"/>
    <w:rsid w:val="001B0200"/>
    <w:rsid w:val="001B0E2C"/>
    <w:rsid w:val="001B0FF0"/>
    <w:rsid w:val="001B1A78"/>
    <w:rsid w:val="001B2CF4"/>
    <w:rsid w:val="001B3A0E"/>
    <w:rsid w:val="001B6AA5"/>
    <w:rsid w:val="001C1B44"/>
    <w:rsid w:val="001C257C"/>
    <w:rsid w:val="001C410F"/>
    <w:rsid w:val="001C4511"/>
    <w:rsid w:val="001C4997"/>
    <w:rsid w:val="001C6299"/>
    <w:rsid w:val="001D1001"/>
    <w:rsid w:val="001D1B11"/>
    <w:rsid w:val="001D3978"/>
    <w:rsid w:val="001D3ACA"/>
    <w:rsid w:val="001D6DD4"/>
    <w:rsid w:val="001D6FA6"/>
    <w:rsid w:val="001D707B"/>
    <w:rsid w:val="001D7149"/>
    <w:rsid w:val="001D72B9"/>
    <w:rsid w:val="001D7A2B"/>
    <w:rsid w:val="001E0AB2"/>
    <w:rsid w:val="001E13FA"/>
    <w:rsid w:val="001E3C5E"/>
    <w:rsid w:val="001E430B"/>
    <w:rsid w:val="001E4888"/>
    <w:rsid w:val="001E5173"/>
    <w:rsid w:val="001F0861"/>
    <w:rsid w:val="001F0AA0"/>
    <w:rsid w:val="001F1237"/>
    <w:rsid w:val="001F20B3"/>
    <w:rsid w:val="001F37D1"/>
    <w:rsid w:val="001F62EE"/>
    <w:rsid w:val="001F6349"/>
    <w:rsid w:val="001F6571"/>
    <w:rsid w:val="001F7811"/>
    <w:rsid w:val="00200016"/>
    <w:rsid w:val="00200232"/>
    <w:rsid w:val="002066A6"/>
    <w:rsid w:val="002066E6"/>
    <w:rsid w:val="00211D98"/>
    <w:rsid w:val="0021263B"/>
    <w:rsid w:val="002150C8"/>
    <w:rsid w:val="00216202"/>
    <w:rsid w:val="0021716D"/>
    <w:rsid w:val="00220C8B"/>
    <w:rsid w:val="00221683"/>
    <w:rsid w:val="002250D5"/>
    <w:rsid w:val="00226A09"/>
    <w:rsid w:val="002277A1"/>
    <w:rsid w:val="002278E5"/>
    <w:rsid w:val="00227C14"/>
    <w:rsid w:val="00230D6B"/>
    <w:rsid w:val="0023374A"/>
    <w:rsid w:val="002339CE"/>
    <w:rsid w:val="00233BDE"/>
    <w:rsid w:val="002360F3"/>
    <w:rsid w:val="002403B5"/>
    <w:rsid w:val="00240D81"/>
    <w:rsid w:val="00241C21"/>
    <w:rsid w:val="00241DB7"/>
    <w:rsid w:val="0024257B"/>
    <w:rsid w:val="002437F4"/>
    <w:rsid w:val="00246CFA"/>
    <w:rsid w:val="00253EE0"/>
    <w:rsid w:val="00256654"/>
    <w:rsid w:val="00256B21"/>
    <w:rsid w:val="002579DD"/>
    <w:rsid w:val="00257E55"/>
    <w:rsid w:val="0026036A"/>
    <w:rsid w:val="002603B0"/>
    <w:rsid w:val="00260D07"/>
    <w:rsid w:val="00262B41"/>
    <w:rsid w:val="00263385"/>
    <w:rsid w:val="002665CD"/>
    <w:rsid w:val="00267A8E"/>
    <w:rsid w:val="0027201A"/>
    <w:rsid w:val="00272228"/>
    <w:rsid w:val="0027249E"/>
    <w:rsid w:val="00275BBD"/>
    <w:rsid w:val="002762A2"/>
    <w:rsid w:val="002779B4"/>
    <w:rsid w:val="00282AD4"/>
    <w:rsid w:val="0028482D"/>
    <w:rsid w:val="00285144"/>
    <w:rsid w:val="002851B3"/>
    <w:rsid w:val="00287E3D"/>
    <w:rsid w:val="00290010"/>
    <w:rsid w:val="002919A8"/>
    <w:rsid w:val="00291C70"/>
    <w:rsid w:val="00291E80"/>
    <w:rsid w:val="00291EE8"/>
    <w:rsid w:val="00294A61"/>
    <w:rsid w:val="00295F02"/>
    <w:rsid w:val="00296353"/>
    <w:rsid w:val="00297A10"/>
    <w:rsid w:val="002A064D"/>
    <w:rsid w:val="002A09DD"/>
    <w:rsid w:val="002A23F1"/>
    <w:rsid w:val="002A57D6"/>
    <w:rsid w:val="002B0259"/>
    <w:rsid w:val="002B03FC"/>
    <w:rsid w:val="002B0977"/>
    <w:rsid w:val="002B0B5A"/>
    <w:rsid w:val="002B4BBB"/>
    <w:rsid w:val="002B5913"/>
    <w:rsid w:val="002B5B6A"/>
    <w:rsid w:val="002B6D0A"/>
    <w:rsid w:val="002C0F1A"/>
    <w:rsid w:val="002C13CD"/>
    <w:rsid w:val="002C4839"/>
    <w:rsid w:val="002C49F2"/>
    <w:rsid w:val="002C4AB8"/>
    <w:rsid w:val="002D28AE"/>
    <w:rsid w:val="002D4C15"/>
    <w:rsid w:val="002D5892"/>
    <w:rsid w:val="002D6DC6"/>
    <w:rsid w:val="002E1EBC"/>
    <w:rsid w:val="002E2927"/>
    <w:rsid w:val="002E306B"/>
    <w:rsid w:val="002E37CE"/>
    <w:rsid w:val="002E3858"/>
    <w:rsid w:val="002E709B"/>
    <w:rsid w:val="002E7879"/>
    <w:rsid w:val="002F1119"/>
    <w:rsid w:val="002F2A2A"/>
    <w:rsid w:val="002F2BC6"/>
    <w:rsid w:val="002F3737"/>
    <w:rsid w:val="002F460A"/>
    <w:rsid w:val="002F4923"/>
    <w:rsid w:val="002F49BA"/>
    <w:rsid w:val="002F4DD0"/>
    <w:rsid w:val="002F4F73"/>
    <w:rsid w:val="002F5FDA"/>
    <w:rsid w:val="00300275"/>
    <w:rsid w:val="00300C13"/>
    <w:rsid w:val="00303248"/>
    <w:rsid w:val="003044B8"/>
    <w:rsid w:val="003048C1"/>
    <w:rsid w:val="00304961"/>
    <w:rsid w:val="003062D2"/>
    <w:rsid w:val="00306791"/>
    <w:rsid w:val="00306BAA"/>
    <w:rsid w:val="00307F0A"/>
    <w:rsid w:val="003143B3"/>
    <w:rsid w:val="003148BC"/>
    <w:rsid w:val="003176F5"/>
    <w:rsid w:val="00327B20"/>
    <w:rsid w:val="00327F4F"/>
    <w:rsid w:val="00330D91"/>
    <w:rsid w:val="00335838"/>
    <w:rsid w:val="00335BE6"/>
    <w:rsid w:val="00337FEA"/>
    <w:rsid w:val="00340B81"/>
    <w:rsid w:val="003429D1"/>
    <w:rsid w:val="00345F0D"/>
    <w:rsid w:val="00346C89"/>
    <w:rsid w:val="003471B9"/>
    <w:rsid w:val="003476E3"/>
    <w:rsid w:val="00352A47"/>
    <w:rsid w:val="00352CC4"/>
    <w:rsid w:val="00353F8C"/>
    <w:rsid w:val="003643A6"/>
    <w:rsid w:val="003645B3"/>
    <w:rsid w:val="003717E4"/>
    <w:rsid w:val="00371BFF"/>
    <w:rsid w:val="003727CD"/>
    <w:rsid w:val="00374100"/>
    <w:rsid w:val="00374214"/>
    <w:rsid w:val="00375E65"/>
    <w:rsid w:val="00376564"/>
    <w:rsid w:val="003773C1"/>
    <w:rsid w:val="00382E84"/>
    <w:rsid w:val="003855C5"/>
    <w:rsid w:val="00386C89"/>
    <w:rsid w:val="00390737"/>
    <w:rsid w:val="0039281D"/>
    <w:rsid w:val="00392FD2"/>
    <w:rsid w:val="00394CAC"/>
    <w:rsid w:val="00397A70"/>
    <w:rsid w:val="003A0373"/>
    <w:rsid w:val="003A088A"/>
    <w:rsid w:val="003A273F"/>
    <w:rsid w:val="003A6DF9"/>
    <w:rsid w:val="003B06A3"/>
    <w:rsid w:val="003B2299"/>
    <w:rsid w:val="003B7749"/>
    <w:rsid w:val="003C1F1F"/>
    <w:rsid w:val="003C25A6"/>
    <w:rsid w:val="003C25AC"/>
    <w:rsid w:val="003C5B40"/>
    <w:rsid w:val="003C5D27"/>
    <w:rsid w:val="003D09F4"/>
    <w:rsid w:val="003D0F8B"/>
    <w:rsid w:val="003D3FB3"/>
    <w:rsid w:val="003D43D8"/>
    <w:rsid w:val="003D48FA"/>
    <w:rsid w:val="003D50E2"/>
    <w:rsid w:val="003D681F"/>
    <w:rsid w:val="003D759F"/>
    <w:rsid w:val="003E02E0"/>
    <w:rsid w:val="003E079D"/>
    <w:rsid w:val="003E2A43"/>
    <w:rsid w:val="003E32BD"/>
    <w:rsid w:val="003E376E"/>
    <w:rsid w:val="003E47A3"/>
    <w:rsid w:val="003E68B7"/>
    <w:rsid w:val="003F06E6"/>
    <w:rsid w:val="003F37F5"/>
    <w:rsid w:val="003F3E47"/>
    <w:rsid w:val="003F47CE"/>
    <w:rsid w:val="003F4E28"/>
    <w:rsid w:val="003F51A3"/>
    <w:rsid w:val="003F6F41"/>
    <w:rsid w:val="00400673"/>
    <w:rsid w:val="004025B7"/>
    <w:rsid w:val="0040488A"/>
    <w:rsid w:val="00411F82"/>
    <w:rsid w:val="004131F2"/>
    <w:rsid w:val="004135D7"/>
    <w:rsid w:val="0041482B"/>
    <w:rsid w:val="00414DA7"/>
    <w:rsid w:val="00415A39"/>
    <w:rsid w:val="00416578"/>
    <w:rsid w:val="004207EC"/>
    <w:rsid w:val="00420804"/>
    <w:rsid w:val="0042189C"/>
    <w:rsid w:val="0042197B"/>
    <w:rsid w:val="00421B32"/>
    <w:rsid w:val="00425C14"/>
    <w:rsid w:val="00426735"/>
    <w:rsid w:val="004277B8"/>
    <w:rsid w:val="00430CA3"/>
    <w:rsid w:val="00431246"/>
    <w:rsid w:val="00432F2A"/>
    <w:rsid w:val="00433BAA"/>
    <w:rsid w:val="00434403"/>
    <w:rsid w:val="00434AB9"/>
    <w:rsid w:val="00435513"/>
    <w:rsid w:val="00435802"/>
    <w:rsid w:val="00440FA4"/>
    <w:rsid w:val="00441EB2"/>
    <w:rsid w:val="0044387A"/>
    <w:rsid w:val="00445230"/>
    <w:rsid w:val="0044595C"/>
    <w:rsid w:val="00446319"/>
    <w:rsid w:val="00447462"/>
    <w:rsid w:val="00450420"/>
    <w:rsid w:val="004508FF"/>
    <w:rsid w:val="004509A7"/>
    <w:rsid w:val="004514E2"/>
    <w:rsid w:val="004519C0"/>
    <w:rsid w:val="00453852"/>
    <w:rsid w:val="00453F1E"/>
    <w:rsid w:val="00454002"/>
    <w:rsid w:val="00460BDE"/>
    <w:rsid w:val="00461849"/>
    <w:rsid w:val="004623BB"/>
    <w:rsid w:val="004627E8"/>
    <w:rsid w:val="004636C2"/>
    <w:rsid w:val="0046423B"/>
    <w:rsid w:val="00464ED2"/>
    <w:rsid w:val="004651CF"/>
    <w:rsid w:val="0046583B"/>
    <w:rsid w:val="00467F6A"/>
    <w:rsid w:val="0047330F"/>
    <w:rsid w:val="00474387"/>
    <w:rsid w:val="004770EF"/>
    <w:rsid w:val="00481806"/>
    <w:rsid w:val="00484421"/>
    <w:rsid w:val="004844FA"/>
    <w:rsid w:val="00487EA3"/>
    <w:rsid w:val="0049040E"/>
    <w:rsid w:val="00491FB7"/>
    <w:rsid w:val="0049429E"/>
    <w:rsid w:val="0049561C"/>
    <w:rsid w:val="00495B40"/>
    <w:rsid w:val="0049615F"/>
    <w:rsid w:val="004A0233"/>
    <w:rsid w:val="004A2F95"/>
    <w:rsid w:val="004A41D9"/>
    <w:rsid w:val="004A5475"/>
    <w:rsid w:val="004A74D2"/>
    <w:rsid w:val="004B212D"/>
    <w:rsid w:val="004B4D47"/>
    <w:rsid w:val="004C00A9"/>
    <w:rsid w:val="004C0D20"/>
    <w:rsid w:val="004C11DB"/>
    <w:rsid w:val="004C12F3"/>
    <w:rsid w:val="004C5707"/>
    <w:rsid w:val="004C6DF6"/>
    <w:rsid w:val="004D037A"/>
    <w:rsid w:val="004D066A"/>
    <w:rsid w:val="004D0B7A"/>
    <w:rsid w:val="004D11E5"/>
    <w:rsid w:val="004D24C5"/>
    <w:rsid w:val="004D40D9"/>
    <w:rsid w:val="004D4F2B"/>
    <w:rsid w:val="004D5981"/>
    <w:rsid w:val="004E0066"/>
    <w:rsid w:val="004E0801"/>
    <w:rsid w:val="004E0D94"/>
    <w:rsid w:val="004E1499"/>
    <w:rsid w:val="004E1FE8"/>
    <w:rsid w:val="004E2D8E"/>
    <w:rsid w:val="004E44AB"/>
    <w:rsid w:val="004E4E22"/>
    <w:rsid w:val="004E53DD"/>
    <w:rsid w:val="004E5B48"/>
    <w:rsid w:val="004E6C2A"/>
    <w:rsid w:val="004F50D2"/>
    <w:rsid w:val="004F593A"/>
    <w:rsid w:val="005004C9"/>
    <w:rsid w:val="005006C5"/>
    <w:rsid w:val="00502B06"/>
    <w:rsid w:val="005043E3"/>
    <w:rsid w:val="00504A7E"/>
    <w:rsid w:val="00504E88"/>
    <w:rsid w:val="00506442"/>
    <w:rsid w:val="00507C91"/>
    <w:rsid w:val="00507D6D"/>
    <w:rsid w:val="005108E4"/>
    <w:rsid w:val="00511731"/>
    <w:rsid w:val="00511A6E"/>
    <w:rsid w:val="005130A1"/>
    <w:rsid w:val="00516DEB"/>
    <w:rsid w:val="00517E8D"/>
    <w:rsid w:val="00521F31"/>
    <w:rsid w:val="00523455"/>
    <w:rsid w:val="0052439C"/>
    <w:rsid w:val="005249AB"/>
    <w:rsid w:val="00525293"/>
    <w:rsid w:val="00530ED1"/>
    <w:rsid w:val="0053179E"/>
    <w:rsid w:val="0053256F"/>
    <w:rsid w:val="0053533A"/>
    <w:rsid w:val="00540AE9"/>
    <w:rsid w:val="00542ED6"/>
    <w:rsid w:val="005438F6"/>
    <w:rsid w:val="005464A8"/>
    <w:rsid w:val="00547E3B"/>
    <w:rsid w:val="005533E2"/>
    <w:rsid w:val="005617A1"/>
    <w:rsid w:val="005628F1"/>
    <w:rsid w:val="0056492E"/>
    <w:rsid w:val="00564EC8"/>
    <w:rsid w:val="00573D9B"/>
    <w:rsid w:val="0057642C"/>
    <w:rsid w:val="005764FC"/>
    <w:rsid w:val="00580E55"/>
    <w:rsid w:val="00581309"/>
    <w:rsid w:val="005827DE"/>
    <w:rsid w:val="00585413"/>
    <w:rsid w:val="00585AEB"/>
    <w:rsid w:val="00586269"/>
    <w:rsid w:val="005864F9"/>
    <w:rsid w:val="0058771F"/>
    <w:rsid w:val="00587E5D"/>
    <w:rsid w:val="00587FAE"/>
    <w:rsid w:val="00590F08"/>
    <w:rsid w:val="005937C3"/>
    <w:rsid w:val="005938CC"/>
    <w:rsid w:val="005943A3"/>
    <w:rsid w:val="00594CE5"/>
    <w:rsid w:val="00595E01"/>
    <w:rsid w:val="00596DE4"/>
    <w:rsid w:val="005A0997"/>
    <w:rsid w:val="005A1A95"/>
    <w:rsid w:val="005A29E9"/>
    <w:rsid w:val="005A4E6F"/>
    <w:rsid w:val="005A624B"/>
    <w:rsid w:val="005A7265"/>
    <w:rsid w:val="005B1373"/>
    <w:rsid w:val="005B4F13"/>
    <w:rsid w:val="005B7D5D"/>
    <w:rsid w:val="005C036E"/>
    <w:rsid w:val="005C040F"/>
    <w:rsid w:val="005C0D83"/>
    <w:rsid w:val="005C1E92"/>
    <w:rsid w:val="005C2BE4"/>
    <w:rsid w:val="005C2DD3"/>
    <w:rsid w:val="005C30E4"/>
    <w:rsid w:val="005C3C72"/>
    <w:rsid w:val="005C569A"/>
    <w:rsid w:val="005C63DE"/>
    <w:rsid w:val="005C6F10"/>
    <w:rsid w:val="005D0079"/>
    <w:rsid w:val="005D0A17"/>
    <w:rsid w:val="005D23A9"/>
    <w:rsid w:val="005D5375"/>
    <w:rsid w:val="005D72D1"/>
    <w:rsid w:val="005D7CE1"/>
    <w:rsid w:val="005E12BE"/>
    <w:rsid w:val="005E15F0"/>
    <w:rsid w:val="005E32A2"/>
    <w:rsid w:val="005E345E"/>
    <w:rsid w:val="005E5CE6"/>
    <w:rsid w:val="005E7D0A"/>
    <w:rsid w:val="005F3E73"/>
    <w:rsid w:val="005F55CF"/>
    <w:rsid w:val="005F6BE0"/>
    <w:rsid w:val="00600268"/>
    <w:rsid w:val="00602673"/>
    <w:rsid w:val="00607668"/>
    <w:rsid w:val="006077DF"/>
    <w:rsid w:val="006105D2"/>
    <w:rsid w:val="00611870"/>
    <w:rsid w:val="00611F63"/>
    <w:rsid w:val="0061419F"/>
    <w:rsid w:val="0061522C"/>
    <w:rsid w:val="0061582F"/>
    <w:rsid w:val="00617C7B"/>
    <w:rsid w:val="00623B24"/>
    <w:rsid w:val="00626287"/>
    <w:rsid w:val="006270DA"/>
    <w:rsid w:val="00630AC9"/>
    <w:rsid w:val="006312C4"/>
    <w:rsid w:val="00631B8A"/>
    <w:rsid w:val="00632898"/>
    <w:rsid w:val="00633A56"/>
    <w:rsid w:val="00635D87"/>
    <w:rsid w:val="0063615A"/>
    <w:rsid w:val="00636801"/>
    <w:rsid w:val="006418DC"/>
    <w:rsid w:val="00643C3C"/>
    <w:rsid w:val="006447E9"/>
    <w:rsid w:val="00647F7B"/>
    <w:rsid w:val="0065056A"/>
    <w:rsid w:val="00650689"/>
    <w:rsid w:val="006508B2"/>
    <w:rsid w:val="00653413"/>
    <w:rsid w:val="006544A3"/>
    <w:rsid w:val="006565CC"/>
    <w:rsid w:val="00656D84"/>
    <w:rsid w:val="00656F3F"/>
    <w:rsid w:val="00657761"/>
    <w:rsid w:val="00661A2A"/>
    <w:rsid w:val="00664F12"/>
    <w:rsid w:val="00665836"/>
    <w:rsid w:val="00666E9B"/>
    <w:rsid w:val="00666EB2"/>
    <w:rsid w:val="00667774"/>
    <w:rsid w:val="006711F9"/>
    <w:rsid w:val="0067132F"/>
    <w:rsid w:val="00671945"/>
    <w:rsid w:val="006720FC"/>
    <w:rsid w:val="00672B4D"/>
    <w:rsid w:val="00673913"/>
    <w:rsid w:val="00673C3A"/>
    <w:rsid w:val="006830B0"/>
    <w:rsid w:val="0068469D"/>
    <w:rsid w:val="00687D4A"/>
    <w:rsid w:val="00691956"/>
    <w:rsid w:val="00693312"/>
    <w:rsid w:val="006955A7"/>
    <w:rsid w:val="006975D9"/>
    <w:rsid w:val="006A0635"/>
    <w:rsid w:val="006A3864"/>
    <w:rsid w:val="006A49AB"/>
    <w:rsid w:val="006A61EE"/>
    <w:rsid w:val="006B0661"/>
    <w:rsid w:val="006B285D"/>
    <w:rsid w:val="006B2C14"/>
    <w:rsid w:val="006B2F20"/>
    <w:rsid w:val="006B416D"/>
    <w:rsid w:val="006B4D3A"/>
    <w:rsid w:val="006C0BB0"/>
    <w:rsid w:val="006C1DA9"/>
    <w:rsid w:val="006C1F52"/>
    <w:rsid w:val="006C31AD"/>
    <w:rsid w:val="006C4B23"/>
    <w:rsid w:val="006C63D8"/>
    <w:rsid w:val="006C6FA3"/>
    <w:rsid w:val="006C7A61"/>
    <w:rsid w:val="006D00BE"/>
    <w:rsid w:val="006D054C"/>
    <w:rsid w:val="006D3C36"/>
    <w:rsid w:val="006D3C97"/>
    <w:rsid w:val="006D4082"/>
    <w:rsid w:val="006D5A96"/>
    <w:rsid w:val="006E22C3"/>
    <w:rsid w:val="006E2336"/>
    <w:rsid w:val="006E4ABD"/>
    <w:rsid w:val="006E4E39"/>
    <w:rsid w:val="006E648D"/>
    <w:rsid w:val="006E7BC2"/>
    <w:rsid w:val="006F0340"/>
    <w:rsid w:val="006F0F6C"/>
    <w:rsid w:val="006F28AD"/>
    <w:rsid w:val="006F52AF"/>
    <w:rsid w:val="006F5B70"/>
    <w:rsid w:val="006F5F44"/>
    <w:rsid w:val="006F7B61"/>
    <w:rsid w:val="00700416"/>
    <w:rsid w:val="00703E7E"/>
    <w:rsid w:val="00713888"/>
    <w:rsid w:val="00713961"/>
    <w:rsid w:val="007151BF"/>
    <w:rsid w:val="007160B0"/>
    <w:rsid w:val="0072340D"/>
    <w:rsid w:val="007250D2"/>
    <w:rsid w:val="00725817"/>
    <w:rsid w:val="00725C60"/>
    <w:rsid w:val="007261A2"/>
    <w:rsid w:val="0073149C"/>
    <w:rsid w:val="00731BF0"/>
    <w:rsid w:val="00734435"/>
    <w:rsid w:val="00735412"/>
    <w:rsid w:val="00737882"/>
    <w:rsid w:val="007407CD"/>
    <w:rsid w:val="0074127C"/>
    <w:rsid w:val="00742250"/>
    <w:rsid w:val="00744FD0"/>
    <w:rsid w:val="00745409"/>
    <w:rsid w:val="00745E8E"/>
    <w:rsid w:val="0074793A"/>
    <w:rsid w:val="00747F19"/>
    <w:rsid w:val="00752540"/>
    <w:rsid w:val="007532CE"/>
    <w:rsid w:val="007541BB"/>
    <w:rsid w:val="007553CF"/>
    <w:rsid w:val="0075660E"/>
    <w:rsid w:val="0075797E"/>
    <w:rsid w:val="00761332"/>
    <w:rsid w:val="00761905"/>
    <w:rsid w:val="00761C99"/>
    <w:rsid w:val="00762B42"/>
    <w:rsid w:val="00762DC0"/>
    <w:rsid w:val="00763808"/>
    <w:rsid w:val="00764A70"/>
    <w:rsid w:val="00765487"/>
    <w:rsid w:val="00766A16"/>
    <w:rsid w:val="00770C87"/>
    <w:rsid w:val="00771688"/>
    <w:rsid w:val="00771B53"/>
    <w:rsid w:val="00775956"/>
    <w:rsid w:val="00775A99"/>
    <w:rsid w:val="0077635A"/>
    <w:rsid w:val="00782C4D"/>
    <w:rsid w:val="0078608A"/>
    <w:rsid w:val="00791663"/>
    <w:rsid w:val="00791EEA"/>
    <w:rsid w:val="007933C3"/>
    <w:rsid w:val="0079637B"/>
    <w:rsid w:val="0079682C"/>
    <w:rsid w:val="00796DBF"/>
    <w:rsid w:val="00796F49"/>
    <w:rsid w:val="007977AE"/>
    <w:rsid w:val="007A38E1"/>
    <w:rsid w:val="007A6243"/>
    <w:rsid w:val="007B1213"/>
    <w:rsid w:val="007B1B82"/>
    <w:rsid w:val="007B1E85"/>
    <w:rsid w:val="007B29F0"/>
    <w:rsid w:val="007B5197"/>
    <w:rsid w:val="007B7AF1"/>
    <w:rsid w:val="007C014D"/>
    <w:rsid w:val="007C1384"/>
    <w:rsid w:val="007C13CB"/>
    <w:rsid w:val="007C3ADD"/>
    <w:rsid w:val="007C3F0D"/>
    <w:rsid w:val="007D4474"/>
    <w:rsid w:val="007D5038"/>
    <w:rsid w:val="007D7785"/>
    <w:rsid w:val="007E21F4"/>
    <w:rsid w:val="007E24B1"/>
    <w:rsid w:val="007E5F68"/>
    <w:rsid w:val="007E67D0"/>
    <w:rsid w:val="007F0341"/>
    <w:rsid w:val="007F07B4"/>
    <w:rsid w:val="007F2815"/>
    <w:rsid w:val="007F3BC0"/>
    <w:rsid w:val="007F41D7"/>
    <w:rsid w:val="007F66C2"/>
    <w:rsid w:val="007F696D"/>
    <w:rsid w:val="007F7955"/>
    <w:rsid w:val="008028BE"/>
    <w:rsid w:val="0080291D"/>
    <w:rsid w:val="0080501D"/>
    <w:rsid w:val="0080547A"/>
    <w:rsid w:val="00810251"/>
    <w:rsid w:val="00810A9A"/>
    <w:rsid w:val="008114DA"/>
    <w:rsid w:val="00814CA5"/>
    <w:rsid w:val="008150A1"/>
    <w:rsid w:val="008157C4"/>
    <w:rsid w:val="00815EA1"/>
    <w:rsid w:val="008161C4"/>
    <w:rsid w:val="00817A8A"/>
    <w:rsid w:val="0082036B"/>
    <w:rsid w:val="0082277F"/>
    <w:rsid w:val="00822F30"/>
    <w:rsid w:val="00823FEE"/>
    <w:rsid w:val="008261F8"/>
    <w:rsid w:val="00826275"/>
    <w:rsid w:val="00827586"/>
    <w:rsid w:val="00830000"/>
    <w:rsid w:val="00831AAE"/>
    <w:rsid w:val="00831E57"/>
    <w:rsid w:val="0083705D"/>
    <w:rsid w:val="0083733E"/>
    <w:rsid w:val="00842566"/>
    <w:rsid w:val="00842CB2"/>
    <w:rsid w:val="0084312B"/>
    <w:rsid w:val="008446AD"/>
    <w:rsid w:val="0085047C"/>
    <w:rsid w:val="008519CE"/>
    <w:rsid w:val="008542F1"/>
    <w:rsid w:val="00854A91"/>
    <w:rsid w:val="0086059C"/>
    <w:rsid w:val="00860BE4"/>
    <w:rsid w:val="00863007"/>
    <w:rsid w:val="008656BD"/>
    <w:rsid w:val="00865D95"/>
    <w:rsid w:val="00865E99"/>
    <w:rsid w:val="008678E1"/>
    <w:rsid w:val="00867E0F"/>
    <w:rsid w:val="008700BE"/>
    <w:rsid w:val="0087159A"/>
    <w:rsid w:val="00872043"/>
    <w:rsid w:val="00872848"/>
    <w:rsid w:val="0087301A"/>
    <w:rsid w:val="00873768"/>
    <w:rsid w:val="00874E85"/>
    <w:rsid w:val="00876F66"/>
    <w:rsid w:val="00882706"/>
    <w:rsid w:val="0088343D"/>
    <w:rsid w:val="00884096"/>
    <w:rsid w:val="008841AA"/>
    <w:rsid w:val="00887B01"/>
    <w:rsid w:val="008918B9"/>
    <w:rsid w:val="00892105"/>
    <w:rsid w:val="00892DC3"/>
    <w:rsid w:val="00892E78"/>
    <w:rsid w:val="00892F03"/>
    <w:rsid w:val="008934B2"/>
    <w:rsid w:val="00895D74"/>
    <w:rsid w:val="00895F04"/>
    <w:rsid w:val="00896782"/>
    <w:rsid w:val="0089790B"/>
    <w:rsid w:val="008A051F"/>
    <w:rsid w:val="008A1028"/>
    <w:rsid w:val="008A1AE4"/>
    <w:rsid w:val="008A2E8D"/>
    <w:rsid w:val="008A30BE"/>
    <w:rsid w:val="008A3EB3"/>
    <w:rsid w:val="008A44D5"/>
    <w:rsid w:val="008A4D0A"/>
    <w:rsid w:val="008A6982"/>
    <w:rsid w:val="008A7415"/>
    <w:rsid w:val="008B049F"/>
    <w:rsid w:val="008B1087"/>
    <w:rsid w:val="008B16ED"/>
    <w:rsid w:val="008B2F6E"/>
    <w:rsid w:val="008B3E5C"/>
    <w:rsid w:val="008B459C"/>
    <w:rsid w:val="008B4AF5"/>
    <w:rsid w:val="008B500B"/>
    <w:rsid w:val="008B7185"/>
    <w:rsid w:val="008C0E3D"/>
    <w:rsid w:val="008C129E"/>
    <w:rsid w:val="008C1507"/>
    <w:rsid w:val="008C2B45"/>
    <w:rsid w:val="008C3A2F"/>
    <w:rsid w:val="008C5768"/>
    <w:rsid w:val="008C61E4"/>
    <w:rsid w:val="008C67FE"/>
    <w:rsid w:val="008D0583"/>
    <w:rsid w:val="008D10ED"/>
    <w:rsid w:val="008D34AE"/>
    <w:rsid w:val="008D4578"/>
    <w:rsid w:val="008D5722"/>
    <w:rsid w:val="008D5C02"/>
    <w:rsid w:val="008D5D81"/>
    <w:rsid w:val="008D64CC"/>
    <w:rsid w:val="008E1D3C"/>
    <w:rsid w:val="008E20AB"/>
    <w:rsid w:val="008E3FEA"/>
    <w:rsid w:val="008E4B6B"/>
    <w:rsid w:val="008E4C1E"/>
    <w:rsid w:val="008E61EB"/>
    <w:rsid w:val="008E7176"/>
    <w:rsid w:val="008F0795"/>
    <w:rsid w:val="008F0A0B"/>
    <w:rsid w:val="008F6AB2"/>
    <w:rsid w:val="0090043A"/>
    <w:rsid w:val="009017F6"/>
    <w:rsid w:val="009039B9"/>
    <w:rsid w:val="00905573"/>
    <w:rsid w:val="0091095D"/>
    <w:rsid w:val="00910F6D"/>
    <w:rsid w:val="0091438B"/>
    <w:rsid w:val="00916455"/>
    <w:rsid w:val="00916AA6"/>
    <w:rsid w:val="009255F0"/>
    <w:rsid w:val="00925871"/>
    <w:rsid w:val="009316A1"/>
    <w:rsid w:val="00932976"/>
    <w:rsid w:val="009345AE"/>
    <w:rsid w:val="00934A41"/>
    <w:rsid w:val="00935156"/>
    <w:rsid w:val="00941D84"/>
    <w:rsid w:val="00942B98"/>
    <w:rsid w:val="009524D3"/>
    <w:rsid w:val="0095271B"/>
    <w:rsid w:val="00961055"/>
    <w:rsid w:val="0096216E"/>
    <w:rsid w:val="00966354"/>
    <w:rsid w:val="009711DA"/>
    <w:rsid w:val="0097212D"/>
    <w:rsid w:val="00973D66"/>
    <w:rsid w:val="00975473"/>
    <w:rsid w:val="009811BF"/>
    <w:rsid w:val="00981597"/>
    <w:rsid w:val="0098163D"/>
    <w:rsid w:val="00982800"/>
    <w:rsid w:val="009840DA"/>
    <w:rsid w:val="00984C98"/>
    <w:rsid w:val="009851F2"/>
    <w:rsid w:val="00985621"/>
    <w:rsid w:val="00987004"/>
    <w:rsid w:val="009908B5"/>
    <w:rsid w:val="00990D4E"/>
    <w:rsid w:val="00991B28"/>
    <w:rsid w:val="0099240A"/>
    <w:rsid w:val="009935BF"/>
    <w:rsid w:val="009952A1"/>
    <w:rsid w:val="0099671B"/>
    <w:rsid w:val="00996C41"/>
    <w:rsid w:val="00997D8A"/>
    <w:rsid w:val="009A35C1"/>
    <w:rsid w:val="009A3F49"/>
    <w:rsid w:val="009A44EC"/>
    <w:rsid w:val="009A4AF2"/>
    <w:rsid w:val="009A63EC"/>
    <w:rsid w:val="009A790A"/>
    <w:rsid w:val="009A7AD4"/>
    <w:rsid w:val="009B0369"/>
    <w:rsid w:val="009B11DA"/>
    <w:rsid w:val="009B1F94"/>
    <w:rsid w:val="009B4038"/>
    <w:rsid w:val="009B453D"/>
    <w:rsid w:val="009B484D"/>
    <w:rsid w:val="009B486E"/>
    <w:rsid w:val="009C2F65"/>
    <w:rsid w:val="009C4E43"/>
    <w:rsid w:val="009C5698"/>
    <w:rsid w:val="009C75F9"/>
    <w:rsid w:val="009D4B20"/>
    <w:rsid w:val="009D4E95"/>
    <w:rsid w:val="009D5588"/>
    <w:rsid w:val="009D5F2A"/>
    <w:rsid w:val="009D612D"/>
    <w:rsid w:val="009D6818"/>
    <w:rsid w:val="009E0DF0"/>
    <w:rsid w:val="009F2470"/>
    <w:rsid w:val="009F4DA7"/>
    <w:rsid w:val="009F58BE"/>
    <w:rsid w:val="009F5FA8"/>
    <w:rsid w:val="009F6D60"/>
    <w:rsid w:val="009F7A63"/>
    <w:rsid w:val="00A01022"/>
    <w:rsid w:val="00A02B4E"/>
    <w:rsid w:val="00A03ADA"/>
    <w:rsid w:val="00A04FCD"/>
    <w:rsid w:val="00A07A8E"/>
    <w:rsid w:val="00A07E55"/>
    <w:rsid w:val="00A1505B"/>
    <w:rsid w:val="00A150FA"/>
    <w:rsid w:val="00A15C3E"/>
    <w:rsid w:val="00A1644F"/>
    <w:rsid w:val="00A166CB"/>
    <w:rsid w:val="00A20E5A"/>
    <w:rsid w:val="00A20EEA"/>
    <w:rsid w:val="00A2105D"/>
    <w:rsid w:val="00A229AD"/>
    <w:rsid w:val="00A244F8"/>
    <w:rsid w:val="00A256AF"/>
    <w:rsid w:val="00A25AE3"/>
    <w:rsid w:val="00A2681D"/>
    <w:rsid w:val="00A2772B"/>
    <w:rsid w:val="00A27CFF"/>
    <w:rsid w:val="00A3089B"/>
    <w:rsid w:val="00A31EB1"/>
    <w:rsid w:val="00A33D82"/>
    <w:rsid w:val="00A33EC1"/>
    <w:rsid w:val="00A3562E"/>
    <w:rsid w:val="00A36650"/>
    <w:rsid w:val="00A378B6"/>
    <w:rsid w:val="00A378C7"/>
    <w:rsid w:val="00A37C1A"/>
    <w:rsid w:val="00A40E50"/>
    <w:rsid w:val="00A4257F"/>
    <w:rsid w:val="00A42C87"/>
    <w:rsid w:val="00A42E20"/>
    <w:rsid w:val="00A519A4"/>
    <w:rsid w:val="00A529AF"/>
    <w:rsid w:val="00A53D40"/>
    <w:rsid w:val="00A546F6"/>
    <w:rsid w:val="00A55EDB"/>
    <w:rsid w:val="00A5786A"/>
    <w:rsid w:val="00A617C4"/>
    <w:rsid w:val="00A62EF0"/>
    <w:rsid w:val="00A63D49"/>
    <w:rsid w:val="00A651B7"/>
    <w:rsid w:val="00A65C6E"/>
    <w:rsid w:val="00A7169E"/>
    <w:rsid w:val="00A7486B"/>
    <w:rsid w:val="00A74B2B"/>
    <w:rsid w:val="00A76385"/>
    <w:rsid w:val="00A764AD"/>
    <w:rsid w:val="00A7770B"/>
    <w:rsid w:val="00A80A91"/>
    <w:rsid w:val="00A81070"/>
    <w:rsid w:val="00A84A45"/>
    <w:rsid w:val="00A86436"/>
    <w:rsid w:val="00A87992"/>
    <w:rsid w:val="00A918F4"/>
    <w:rsid w:val="00A921A6"/>
    <w:rsid w:val="00A93701"/>
    <w:rsid w:val="00A95B5F"/>
    <w:rsid w:val="00AA1349"/>
    <w:rsid w:val="00AA1528"/>
    <w:rsid w:val="00AA15A9"/>
    <w:rsid w:val="00AA1F34"/>
    <w:rsid w:val="00AA20BB"/>
    <w:rsid w:val="00AA2EE3"/>
    <w:rsid w:val="00AA5378"/>
    <w:rsid w:val="00AA554E"/>
    <w:rsid w:val="00AA7061"/>
    <w:rsid w:val="00AB0CBE"/>
    <w:rsid w:val="00AB305A"/>
    <w:rsid w:val="00AB50DC"/>
    <w:rsid w:val="00AB55DB"/>
    <w:rsid w:val="00AB5688"/>
    <w:rsid w:val="00AB6888"/>
    <w:rsid w:val="00AB7D37"/>
    <w:rsid w:val="00AC015A"/>
    <w:rsid w:val="00AC248B"/>
    <w:rsid w:val="00AC5526"/>
    <w:rsid w:val="00AC69C2"/>
    <w:rsid w:val="00AC6A86"/>
    <w:rsid w:val="00AC72AC"/>
    <w:rsid w:val="00AD38C7"/>
    <w:rsid w:val="00AD6961"/>
    <w:rsid w:val="00AD740B"/>
    <w:rsid w:val="00AE3D2F"/>
    <w:rsid w:val="00AE502C"/>
    <w:rsid w:val="00AE71F5"/>
    <w:rsid w:val="00AF17E0"/>
    <w:rsid w:val="00AF2836"/>
    <w:rsid w:val="00AF497F"/>
    <w:rsid w:val="00AF5C5E"/>
    <w:rsid w:val="00AF5E6C"/>
    <w:rsid w:val="00AF6E6D"/>
    <w:rsid w:val="00AF7450"/>
    <w:rsid w:val="00B055D4"/>
    <w:rsid w:val="00B06859"/>
    <w:rsid w:val="00B06A2B"/>
    <w:rsid w:val="00B07079"/>
    <w:rsid w:val="00B10A7D"/>
    <w:rsid w:val="00B10B46"/>
    <w:rsid w:val="00B142D0"/>
    <w:rsid w:val="00B20622"/>
    <w:rsid w:val="00B211B8"/>
    <w:rsid w:val="00B21988"/>
    <w:rsid w:val="00B2316A"/>
    <w:rsid w:val="00B25084"/>
    <w:rsid w:val="00B252E1"/>
    <w:rsid w:val="00B258D5"/>
    <w:rsid w:val="00B26F01"/>
    <w:rsid w:val="00B30B89"/>
    <w:rsid w:val="00B31FA6"/>
    <w:rsid w:val="00B35D1A"/>
    <w:rsid w:val="00B36325"/>
    <w:rsid w:val="00B371BE"/>
    <w:rsid w:val="00B40AB6"/>
    <w:rsid w:val="00B429C8"/>
    <w:rsid w:val="00B42D4D"/>
    <w:rsid w:val="00B42EE1"/>
    <w:rsid w:val="00B44B7B"/>
    <w:rsid w:val="00B44DA9"/>
    <w:rsid w:val="00B45D8C"/>
    <w:rsid w:val="00B46442"/>
    <w:rsid w:val="00B4665B"/>
    <w:rsid w:val="00B47D37"/>
    <w:rsid w:val="00B504FB"/>
    <w:rsid w:val="00B51732"/>
    <w:rsid w:val="00B52617"/>
    <w:rsid w:val="00B52D43"/>
    <w:rsid w:val="00B54200"/>
    <w:rsid w:val="00B56343"/>
    <w:rsid w:val="00B5654D"/>
    <w:rsid w:val="00B56A6F"/>
    <w:rsid w:val="00B56BFC"/>
    <w:rsid w:val="00B629E8"/>
    <w:rsid w:val="00B63A05"/>
    <w:rsid w:val="00B6553B"/>
    <w:rsid w:val="00B66BB8"/>
    <w:rsid w:val="00B74D63"/>
    <w:rsid w:val="00B756F7"/>
    <w:rsid w:val="00B75A8E"/>
    <w:rsid w:val="00B77688"/>
    <w:rsid w:val="00B827B8"/>
    <w:rsid w:val="00B83F85"/>
    <w:rsid w:val="00B846B7"/>
    <w:rsid w:val="00B861BC"/>
    <w:rsid w:val="00B86511"/>
    <w:rsid w:val="00B86CB6"/>
    <w:rsid w:val="00B92BB3"/>
    <w:rsid w:val="00B92CCA"/>
    <w:rsid w:val="00B93497"/>
    <w:rsid w:val="00B93671"/>
    <w:rsid w:val="00B93D5B"/>
    <w:rsid w:val="00B959C8"/>
    <w:rsid w:val="00B961D6"/>
    <w:rsid w:val="00B97BF3"/>
    <w:rsid w:val="00B97F8F"/>
    <w:rsid w:val="00BA1A6D"/>
    <w:rsid w:val="00BA27A0"/>
    <w:rsid w:val="00BA3D5A"/>
    <w:rsid w:val="00BA47B7"/>
    <w:rsid w:val="00BA51B2"/>
    <w:rsid w:val="00BA77BB"/>
    <w:rsid w:val="00BA7BE4"/>
    <w:rsid w:val="00BA7C4E"/>
    <w:rsid w:val="00BB0F15"/>
    <w:rsid w:val="00BB190C"/>
    <w:rsid w:val="00BB24AD"/>
    <w:rsid w:val="00BB5C66"/>
    <w:rsid w:val="00BB6CC9"/>
    <w:rsid w:val="00BB6D99"/>
    <w:rsid w:val="00BC29CC"/>
    <w:rsid w:val="00BC3406"/>
    <w:rsid w:val="00BC3EB8"/>
    <w:rsid w:val="00BC4962"/>
    <w:rsid w:val="00BC6059"/>
    <w:rsid w:val="00BC7192"/>
    <w:rsid w:val="00BD12BA"/>
    <w:rsid w:val="00BD4374"/>
    <w:rsid w:val="00BD6388"/>
    <w:rsid w:val="00BE13E2"/>
    <w:rsid w:val="00BE1D13"/>
    <w:rsid w:val="00BE2463"/>
    <w:rsid w:val="00BE3F89"/>
    <w:rsid w:val="00BE7037"/>
    <w:rsid w:val="00BF03AE"/>
    <w:rsid w:val="00BF1F2C"/>
    <w:rsid w:val="00BF48B4"/>
    <w:rsid w:val="00C00990"/>
    <w:rsid w:val="00C015D4"/>
    <w:rsid w:val="00C016EA"/>
    <w:rsid w:val="00C03F20"/>
    <w:rsid w:val="00C05BE1"/>
    <w:rsid w:val="00C05EF8"/>
    <w:rsid w:val="00C10A6B"/>
    <w:rsid w:val="00C11ED3"/>
    <w:rsid w:val="00C12481"/>
    <w:rsid w:val="00C12797"/>
    <w:rsid w:val="00C13AE6"/>
    <w:rsid w:val="00C14848"/>
    <w:rsid w:val="00C15026"/>
    <w:rsid w:val="00C160EC"/>
    <w:rsid w:val="00C16E62"/>
    <w:rsid w:val="00C17981"/>
    <w:rsid w:val="00C220B0"/>
    <w:rsid w:val="00C24259"/>
    <w:rsid w:val="00C25919"/>
    <w:rsid w:val="00C2694F"/>
    <w:rsid w:val="00C27440"/>
    <w:rsid w:val="00C31B09"/>
    <w:rsid w:val="00C32ECF"/>
    <w:rsid w:val="00C353B2"/>
    <w:rsid w:val="00C35ADB"/>
    <w:rsid w:val="00C364D9"/>
    <w:rsid w:val="00C3706F"/>
    <w:rsid w:val="00C40FA7"/>
    <w:rsid w:val="00C41D1F"/>
    <w:rsid w:val="00C423B4"/>
    <w:rsid w:val="00C42E8C"/>
    <w:rsid w:val="00C44FEA"/>
    <w:rsid w:val="00C4521F"/>
    <w:rsid w:val="00C4779E"/>
    <w:rsid w:val="00C51C36"/>
    <w:rsid w:val="00C524A9"/>
    <w:rsid w:val="00C546C1"/>
    <w:rsid w:val="00C56DE6"/>
    <w:rsid w:val="00C6249A"/>
    <w:rsid w:val="00C63F43"/>
    <w:rsid w:val="00C63F6F"/>
    <w:rsid w:val="00C650D1"/>
    <w:rsid w:val="00C670B4"/>
    <w:rsid w:val="00C725EB"/>
    <w:rsid w:val="00C73F8F"/>
    <w:rsid w:val="00C750CF"/>
    <w:rsid w:val="00C81619"/>
    <w:rsid w:val="00C8190C"/>
    <w:rsid w:val="00C82779"/>
    <w:rsid w:val="00C83BFA"/>
    <w:rsid w:val="00C848A9"/>
    <w:rsid w:val="00C85AEF"/>
    <w:rsid w:val="00C87FAD"/>
    <w:rsid w:val="00C9033D"/>
    <w:rsid w:val="00C90C71"/>
    <w:rsid w:val="00C9132A"/>
    <w:rsid w:val="00C91F53"/>
    <w:rsid w:val="00C97168"/>
    <w:rsid w:val="00CA0E79"/>
    <w:rsid w:val="00CA2719"/>
    <w:rsid w:val="00CA4E21"/>
    <w:rsid w:val="00CA60F1"/>
    <w:rsid w:val="00CA6E1D"/>
    <w:rsid w:val="00CA6FC3"/>
    <w:rsid w:val="00CA7CF7"/>
    <w:rsid w:val="00CB097C"/>
    <w:rsid w:val="00CB40D0"/>
    <w:rsid w:val="00CB56BC"/>
    <w:rsid w:val="00CB735F"/>
    <w:rsid w:val="00CC03ED"/>
    <w:rsid w:val="00CC24D6"/>
    <w:rsid w:val="00CC4CE7"/>
    <w:rsid w:val="00CC5784"/>
    <w:rsid w:val="00CC5E88"/>
    <w:rsid w:val="00CC65F3"/>
    <w:rsid w:val="00CC72BC"/>
    <w:rsid w:val="00CC7A74"/>
    <w:rsid w:val="00CD0ECD"/>
    <w:rsid w:val="00CD1937"/>
    <w:rsid w:val="00CD245D"/>
    <w:rsid w:val="00CD3813"/>
    <w:rsid w:val="00CD68EE"/>
    <w:rsid w:val="00CD6CCE"/>
    <w:rsid w:val="00CD7E74"/>
    <w:rsid w:val="00CE060F"/>
    <w:rsid w:val="00CE2748"/>
    <w:rsid w:val="00CE5380"/>
    <w:rsid w:val="00CE6F3E"/>
    <w:rsid w:val="00CE7255"/>
    <w:rsid w:val="00CE7A29"/>
    <w:rsid w:val="00CF04BB"/>
    <w:rsid w:val="00CF1F03"/>
    <w:rsid w:val="00CF3661"/>
    <w:rsid w:val="00CF4510"/>
    <w:rsid w:val="00CF6786"/>
    <w:rsid w:val="00D00BD1"/>
    <w:rsid w:val="00D02C8E"/>
    <w:rsid w:val="00D05F4A"/>
    <w:rsid w:val="00D06266"/>
    <w:rsid w:val="00D1574E"/>
    <w:rsid w:val="00D17E55"/>
    <w:rsid w:val="00D222D0"/>
    <w:rsid w:val="00D22CDB"/>
    <w:rsid w:val="00D26D9A"/>
    <w:rsid w:val="00D26E1C"/>
    <w:rsid w:val="00D304E4"/>
    <w:rsid w:val="00D334DB"/>
    <w:rsid w:val="00D36F7B"/>
    <w:rsid w:val="00D373AB"/>
    <w:rsid w:val="00D3750C"/>
    <w:rsid w:val="00D37BD9"/>
    <w:rsid w:val="00D41895"/>
    <w:rsid w:val="00D4287D"/>
    <w:rsid w:val="00D44FB5"/>
    <w:rsid w:val="00D4532F"/>
    <w:rsid w:val="00D51480"/>
    <w:rsid w:val="00D543CA"/>
    <w:rsid w:val="00D54FFC"/>
    <w:rsid w:val="00D61BA0"/>
    <w:rsid w:val="00D62059"/>
    <w:rsid w:val="00D62206"/>
    <w:rsid w:val="00D62281"/>
    <w:rsid w:val="00D625ED"/>
    <w:rsid w:val="00D643DB"/>
    <w:rsid w:val="00D64C71"/>
    <w:rsid w:val="00D65686"/>
    <w:rsid w:val="00D660A7"/>
    <w:rsid w:val="00D6611C"/>
    <w:rsid w:val="00D670CF"/>
    <w:rsid w:val="00D67C0C"/>
    <w:rsid w:val="00D67CAA"/>
    <w:rsid w:val="00D70266"/>
    <w:rsid w:val="00D71BD1"/>
    <w:rsid w:val="00D73DB5"/>
    <w:rsid w:val="00D7676D"/>
    <w:rsid w:val="00D77B04"/>
    <w:rsid w:val="00D77E9B"/>
    <w:rsid w:val="00D80986"/>
    <w:rsid w:val="00D8256B"/>
    <w:rsid w:val="00D8303D"/>
    <w:rsid w:val="00D838B5"/>
    <w:rsid w:val="00D840D2"/>
    <w:rsid w:val="00D85531"/>
    <w:rsid w:val="00D86E26"/>
    <w:rsid w:val="00D92912"/>
    <w:rsid w:val="00D93F3E"/>
    <w:rsid w:val="00D945A4"/>
    <w:rsid w:val="00D963DA"/>
    <w:rsid w:val="00D96892"/>
    <w:rsid w:val="00DA2C84"/>
    <w:rsid w:val="00DA384A"/>
    <w:rsid w:val="00DA57F0"/>
    <w:rsid w:val="00DA6997"/>
    <w:rsid w:val="00DA7528"/>
    <w:rsid w:val="00DB2E5A"/>
    <w:rsid w:val="00DB3982"/>
    <w:rsid w:val="00DB3E44"/>
    <w:rsid w:val="00DB434A"/>
    <w:rsid w:val="00DB543B"/>
    <w:rsid w:val="00DB6B0D"/>
    <w:rsid w:val="00DB7CC4"/>
    <w:rsid w:val="00DC0DFE"/>
    <w:rsid w:val="00DC1F7D"/>
    <w:rsid w:val="00DC31FE"/>
    <w:rsid w:val="00DC3850"/>
    <w:rsid w:val="00DC61E9"/>
    <w:rsid w:val="00DC771E"/>
    <w:rsid w:val="00DD0343"/>
    <w:rsid w:val="00DD18F6"/>
    <w:rsid w:val="00DD267C"/>
    <w:rsid w:val="00DD28DC"/>
    <w:rsid w:val="00DD2AE4"/>
    <w:rsid w:val="00DE0277"/>
    <w:rsid w:val="00DE20B9"/>
    <w:rsid w:val="00DE2285"/>
    <w:rsid w:val="00DE23A7"/>
    <w:rsid w:val="00DE26DB"/>
    <w:rsid w:val="00DE4593"/>
    <w:rsid w:val="00DE6389"/>
    <w:rsid w:val="00DE6791"/>
    <w:rsid w:val="00DE774F"/>
    <w:rsid w:val="00DE7B52"/>
    <w:rsid w:val="00DF00DF"/>
    <w:rsid w:val="00DF0480"/>
    <w:rsid w:val="00DF69CB"/>
    <w:rsid w:val="00DF7205"/>
    <w:rsid w:val="00E006DE"/>
    <w:rsid w:val="00E0525D"/>
    <w:rsid w:val="00E05DBD"/>
    <w:rsid w:val="00E06CE8"/>
    <w:rsid w:val="00E07433"/>
    <w:rsid w:val="00E12862"/>
    <w:rsid w:val="00E12AEC"/>
    <w:rsid w:val="00E12C38"/>
    <w:rsid w:val="00E15469"/>
    <w:rsid w:val="00E1546C"/>
    <w:rsid w:val="00E15AD2"/>
    <w:rsid w:val="00E16D0C"/>
    <w:rsid w:val="00E17C33"/>
    <w:rsid w:val="00E256AB"/>
    <w:rsid w:val="00E25C06"/>
    <w:rsid w:val="00E2635B"/>
    <w:rsid w:val="00E27B67"/>
    <w:rsid w:val="00E32476"/>
    <w:rsid w:val="00E34219"/>
    <w:rsid w:val="00E34D50"/>
    <w:rsid w:val="00E3629A"/>
    <w:rsid w:val="00E36BED"/>
    <w:rsid w:val="00E37745"/>
    <w:rsid w:val="00E4272F"/>
    <w:rsid w:val="00E43CF5"/>
    <w:rsid w:val="00E44485"/>
    <w:rsid w:val="00E467E7"/>
    <w:rsid w:val="00E47294"/>
    <w:rsid w:val="00E47C01"/>
    <w:rsid w:val="00E533FA"/>
    <w:rsid w:val="00E53A42"/>
    <w:rsid w:val="00E54BA4"/>
    <w:rsid w:val="00E6044F"/>
    <w:rsid w:val="00E609A5"/>
    <w:rsid w:val="00E63EC8"/>
    <w:rsid w:val="00E66ECA"/>
    <w:rsid w:val="00E71D91"/>
    <w:rsid w:val="00E76047"/>
    <w:rsid w:val="00E7694E"/>
    <w:rsid w:val="00E77753"/>
    <w:rsid w:val="00E77977"/>
    <w:rsid w:val="00E80B21"/>
    <w:rsid w:val="00E81C25"/>
    <w:rsid w:val="00E82A2E"/>
    <w:rsid w:val="00E84786"/>
    <w:rsid w:val="00E85C53"/>
    <w:rsid w:val="00E90BBB"/>
    <w:rsid w:val="00E91CA5"/>
    <w:rsid w:val="00E93780"/>
    <w:rsid w:val="00E93BDC"/>
    <w:rsid w:val="00E94323"/>
    <w:rsid w:val="00E94BBB"/>
    <w:rsid w:val="00E967BF"/>
    <w:rsid w:val="00E96808"/>
    <w:rsid w:val="00E96F96"/>
    <w:rsid w:val="00E97211"/>
    <w:rsid w:val="00E977CE"/>
    <w:rsid w:val="00EA2534"/>
    <w:rsid w:val="00EA28DA"/>
    <w:rsid w:val="00EA2E04"/>
    <w:rsid w:val="00EA2FCB"/>
    <w:rsid w:val="00EA4991"/>
    <w:rsid w:val="00EA56C9"/>
    <w:rsid w:val="00EA7E38"/>
    <w:rsid w:val="00EB0CE1"/>
    <w:rsid w:val="00EB0FBD"/>
    <w:rsid w:val="00EB2875"/>
    <w:rsid w:val="00EB4836"/>
    <w:rsid w:val="00EB5943"/>
    <w:rsid w:val="00EB5DFF"/>
    <w:rsid w:val="00EB6A5A"/>
    <w:rsid w:val="00EB7769"/>
    <w:rsid w:val="00EC2053"/>
    <w:rsid w:val="00EC6B2C"/>
    <w:rsid w:val="00EC7B9E"/>
    <w:rsid w:val="00ED14AD"/>
    <w:rsid w:val="00ED1D89"/>
    <w:rsid w:val="00ED5C0E"/>
    <w:rsid w:val="00ED648D"/>
    <w:rsid w:val="00EE1160"/>
    <w:rsid w:val="00EE534E"/>
    <w:rsid w:val="00EE7BEB"/>
    <w:rsid w:val="00EF2190"/>
    <w:rsid w:val="00EF2FBC"/>
    <w:rsid w:val="00EF5553"/>
    <w:rsid w:val="00EF55A1"/>
    <w:rsid w:val="00EF637A"/>
    <w:rsid w:val="00EF66D4"/>
    <w:rsid w:val="00EF6BED"/>
    <w:rsid w:val="00EF7D19"/>
    <w:rsid w:val="00F00E74"/>
    <w:rsid w:val="00F01CB3"/>
    <w:rsid w:val="00F02D04"/>
    <w:rsid w:val="00F063B0"/>
    <w:rsid w:val="00F0692A"/>
    <w:rsid w:val="00F069E1"/>
    <w:rsid w:val="00F13FE5"/>
    <w:rsid w:val="00F14F64"/>
    <w:rsid w:val="00F15623"/>
    <w:rsid w:val="00F17BF4"/>
    <w:rsid w:val="00F23B0F"/>
    <w:rsid w:val="00F25DF9"/>
    <w:rsid w:val="00F264E2"/>
    <w:rsid w:val="00F266CA"/>
    <w:rsid w:val="00F270BB"/>
    <w:rsid w:val="00F31235"/>
    <w:rsid w:val="00F31331"/>
    <w:rsid w:val="00F31C40"/>
    <w:rsid w:val="00F33E01"/>
    <w:rsid w:val="00F36D09"/>
    <w:rsid w:val="00F37ADD"/>
    <w:rsid w:val="00F40433"/>
    <w:rsid w:val="00F411A6"/>
    <w:rsid w:val="00F42610"/>
    <w:rsid w:val="00F44CE2"/>
    <w:rsid w:val="00F45833"/>
    <w:rsid w:val="00F45868"/>
    <w:rsid w:val="00F45DFD"/>
    <w:rsid w:val="00F5067A"/>
    <w:rsid w:val="00F50EFA"/>
    <w:rsid w:val="00F5121B"/>
    <w:rsid w:val="00F51B95"/>
    <w:rsid w:val="00F52FB2"/>
    <w:rsid w:val="00F5461A"/>
    <w:rsid w:val="00F56D7C"/>
    <w:rsid w:val="00F57225"/>
    <w:rsid w:val="00F64485"/>
    <w:rsid w:val="00F66296"/>
    <w:rsid w:val="00F6699D"/>
    <w:rsid w:val="00F66CAD"/>
    <w:rsid w:val="00F701F6"/>
    <w:rsid w:val="00F70223"/>
    <w:rsid w:val="00F74714"/>
    <w:rsid w:val="00F75550"/>
    <w:rsid w:val="00F76A8A"/>
    <w:rsid w:val="00F7788D"/>
    <w:rsid w:val="00F77B7A"/>
    <w:rsid w:val="00F77DBC"/>
    <w:rsid w:val="00F8025E"/>
    <w:rsid w:val="00F8205A"/>
    <w:rsid w:val="00F82383"/>
    <w:rsid w:val="00F871FA"/>
    <w:rsid w:val="00F87DCA"/>
    <w:rsid w:val="00F90396"/>
    <w:rsid w:val="00F908E5"/>
    <w:rsid w:val="00F919DE"/>
    <w:rsid w:val="00F92CF5"/>
    <w:rsid w:val="00F96365"/>
    <w:rsid w:val="00F97753"/>
    <w:rsid w:val="00FA03DE"/>
    <w:rsid w:val="00FA16B9"/>
    <w:rsid w:val="00FA1CB3"/>
    <w:rsid w:val="00FA261F"/>
    <w:rsid w:val="00FA7A40"/>
    <w:rsid w:val="00FB01C6"/>
    <w:rsid w:val="00FB1541"/>
    <w:rsid w:val="00FB16A2"/>
    <w:rsid w:val="00FB1752"/>
    <w:rsid w:val="00FB190C"/>
    <w:rsid w:val="00FB1F34"/>
    <w:rsid w:val="00FB48BD"/>
    <w:rsid w:val="00FB4A05"/>
    <w:rsid w:val="00FB4DE5"/>
    <w:rsid w:val="00FB6102"/>
    <w:rsid w:val="00FB6A58"/>
    <w:rsid w:val="00FC04B1"/>
    <w:rsid w:val="00FC0EE6"/>
    <w:rsid w:val="00FC4AB7"/>
    <w:rsid w:val="00FC655F"/>
    <w:rsid w:val="00FD09F3"/>
    <w:rsid w:val="00FD0C7E"/>
    <w:rsid w:val="00FD21E3"/>
    <w:rsid w:val="00FD37EC"/>
    <w:rsid w:val="00FD49B9"/>
    <w:rsid w:val="00FD6472"/>
    <w:rsid w:val="00FD64F6"/>
    <w:rsid w:val="00FE4C9C"/>
    <w:rsid w:val="00FE7B35"/>
    <w:rsid w:val="00FF2C5B"/>
    <w:rsid w:val="00FF45C6"/>
    <w:rsid w:val="00FF4FC4"/>
    <w:rsid w:val="00FF63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stockticker"/>
  <w:smartTagType w:namespaceuri="urn:schemas-microsoft-com:office:smarttags" w:name="City"/>
  <w:shapeDefaults>
    <o:shapedefaults v:ext="edit" spidmax="45058" style="mso-position-horizontal:center" o:allowoverlap="f" fill="f" fillcolor="white" stroke="f">
      <v:fill color="white" on="f"/>
      <v:stroke on="f"/>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791F"/>
    <w:pPr>
      <w:spacing w:before="120" w:after="120"/>
    </w:pPr>
    <w:rPr>
      <w:sz w:val="22"/>
    </w:rPr>
  </w:style>
  <w:style w:type="paragraph" w:styleId="Heading1">
    <w:name w:val="heading 1"/>
    <w:basedOn w:val="Normal"/>
    <w:next w:val="Normal"/>
    <w:qFormat/>
    <w:rsid w:val="00EF7D19"/>
    <w:pPr>
      <w:numPr>
        <w:numId w:val="1"/>
      </w:numPr>
      <w:tabs>
        <w:tab w:val="left" w:leader="dot" w:pos="6480"/>
      </w:tabs>
      <w:ind w:left="1080"/>
      <w:outlineLvl w:val="0"/>
    </w:pPr>
    <w:rPr>
      <w:b/>
      <w:szCs w:val="24"/>
    </w:rPr>
  </w:style>
  <w:style w:type="paragraph" w:styleId="Heading2">
    <w:name w:val="heading 2"/>
    <w:basedOn w:val="Normal"/>
    <w:next w:val="Normal"/>
    <w:qFormat/>
    <w:rsid w:val="00335BE6"/>
    <w:pPr>
      <w:numPr>
        <w:ilvl w:val="1"/>
        <w:numId w:val="1"/>
      </w:numPr>
      <w:outlineLvl w:val="1"/>
    </w:pPr>
    <w:rPr>
      <w:b/>
    </w:rPr>
  </w:style>
  <w:style w:type="paragraph" w:styleId="Heading3">
    <w:name w:val="heading 3"/>
    <w:basedOn w:val="Normal"/>
    <w:next w:val="Normal"/>
    <w:qFormat/>
    <w:rsid w:val="009F6D60"/>
    <w:pPr>
      <w:numPr>
        <w:ilvl w:val="2"/>
        <w:numId w:val="1"/>
      </w:numPr>
      <w:outlineLvl w:val="2"/>
    </w:pPr>
    <w:rPr>
      <w:rFonts w:ascii="Times" w:hAnsi="Times"/>
      <w:b/>
    </w:rPr>
  </w:style>
  <w:style w:type="paragraph" w:styleId="Heading4">
    <w:name w:val="heading 4"/>
    <w:basedOn w:val="Normal"/>
    <w:next w:val="Normal"/>
    <w:qFormat/>
    <w:rsid w:val="009F6D60"/>
    <w:pPr>
      <w:numPr>
        <w:ilvl w:val="3"/>
        <w:numId w:val="1"/>
      </w:numPr>
      <w:outlineLvl w:val="3"/>
    </w:pPr>
    <w:rPr>
      <w:rFonts w:ascii="Times" w:hAnsi="Times"/>
      <w:u w:val="single"/>
    </w:rPr>
  </w:style>
  <w:style w:type="paragraph" w:styleId="Heading5">
    <w:name w:val="heading 5"/>
    <w:basedOn w:val="Normal"/>
    <w:next w:val="Normal"/>
    <w:qFormat/>
    <w:rsid w:val="009F6D60"/>
    <w:pPr>
      <w:numPr>
        <w:ilvl w:val="4"/>
        <w:numId w:val="1"/>
      </w:numPr>
      <w:outlineLvl w:val="4"/>
    </w:pPr>
    <w:rPr>
      <w:rFonts w:ascii="Times" w:hAnsi="Times"/>
      <w:b/>
    </w:rPr>
  </w:style>
  <w:style w:type="paragraph" w:styleId="Heading6">
    <w:name w:val="heading 6"/>
    <w:basedOn w:val="Normal"/>
    <w:next w:val="Normal"/>
    <w:qFormat/>
    <w:rsid w:val="009F6D60"/>
    <w:pPr>
      <w:numPr>
        <w:ilvl w:val="5"/>
        <w:numId w:val="1"/>
      </w:numPr>
      <w:outlineLvl w:val="5"/>
    </w:pPr>
    <w:rPr>
      <w:rFonts w:ascii="Times" w:hAnsi="Times"/>
      <w:u w:val="single"/>
    </w:rPr>
  </w:style>
  <w:style w:type="paragraph" w:styleId="Heading7">
    <w:name w:val="heading 7"/>
    <w:basedOn w:val="Normal"/>
    <w:next w:val="Normal"/>
    <w:qFormat/>
    <w:rsid w:val="009F6D60"/>
    <w:pPr>
      <w:numPr>
        <w:ilvl w:val="6"/>
        <w:numId w:val="1"/>
      </w:numPr>
      <w:outlineLvl w:val="6"/>
    </w:pPr>
    <w:rPr>
      <w:rFonts w:ascii="Times" w:hAnsi="Times"/>
      <w:i/>
    </w:rPr>
  </w:style>
  <w:style w:type="paragraph" w:styleId="Heading8">
    <w:name w:val="heading 8"/>
    <w:basedOn w:val="Normal"/>
    <w:next w:val="Normal"/>
    <w:qFormat/>
    <w:rsid w:val="009F6D60"/>
    <w:pPr>
      <w:numPr>
        <w:ilvl w:val="7"/>
        <w:numId w:val="1"/>
      </w:numPr>
      <w:outlineLvl w:val="7"/>
    </w:pPr>
    <w:rPr>
      <w:rFonts w:ascii="Times" w:hAnsi="Times"/>
      <w:i/>
    </w:rPr>
  </w:style>
  <w:style w:type="paragraph" w:styleId="Heading9">
    <w:name w:val="heading 9"/>
    <w:basedOn w:val="Normal"/>
    <w:next w:val="Normal"/>
    <w:qFormat/>
    <w:rsid w:val="009F6D60"/>
    <w:pPr>
      <w:numPr>
        <w:ilvl w:val="8"/>
        <w:numId w:val="1"/>
      </w:numPr>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95D74"/>
    <w:pPr>
      <w:tabs>
        <w:tab w:val="center" w:pos="4320"/>
        <w:tab w:val="right" w:pos="8640"/>
      </w:tabs>
    </w:pPr>
  </w:style>
  <w:style w:type="paragraph" w:styleId="TOC1">
    <w:name w:val="toc 1"/>
    <w:basedOn w:val="Normal"/>
    <w:next w:val="Normal"/>
    <w:uiPriority w:val="39"/>
    <w:qFormat/>
    <w:rsid w:val="008F0A0B"/>
    <w:rPr>
      <w:b/>
      <w:bCs/>
      <w:caps/>
    </w:rPr>
  </w:style>
  <w:style w:type="paragraph" w:styleId="Footer">
    <w:name w:val="footer"/>
    <w:basedOn w:val="Normal"/>
    <w:rsid w:val="00895D74"/>
    <w:pPr>
      <w:tabs>
        <w:tab w:val="center" w:pos="4320"/>
        <w:tab w:val="right" w:pos="8640"/>
      </w:tabs>
    </w:pPr>
  </w:style>
  <w:style w:type="paragraph" w:customStyle="1" w:styleId="StyleTimesNewRoman10ptLeft025">
    <w:name w:val="Style Times New Roman 10 pt Left:  0.25&quot;"/>
    <w:basedOn w:val="Normal"/>
    <w:rsid w:val="007541BB"/>
    <w:pPr>
      <w:numPr>
        <w:numId w:val="2"/>
      </w:numPr>
    </w:pPr>
  </w:style>
  <w:style w:type="character" w:styleId="FootnoteReference">
    <w:name w:val="footnote reference"/>
    <w:basedOn w:val="DefaultParagraphFont"/>
    <w:semiHidden/>
    <w:rsid w:val="005B7D5D"/>
    <w:rPr>
      <w:position w:val="6"/>
      <w:sz w:val="16"/>
    </w:rPr>
  </w:style>
  <w:style w:type="paragraph" w:styleId="FootnoteText">
    <w:name w:val="footnote text"/>
    <w:basedOn w:val="Normal"/>
    <w:semiHidden/>
    <w:rsid w:val="005B7D5D"/>
  </w:style>
  <w:style w:type="table" w:styleId="TableGrid">
    <w:name w:val="Table Grid"/>
    <w:basedOn w:val="TableNormal"/>
    <w:uiPriority w:val="99"/>
    <w:rsid w:val="00D334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ed">
    <w:name w:val="numbered"/>
    <w:basedOn w:val="Normal"/>
    <w:link w:val="numberedCharChar"/>
    <w:rsid w:val="00504E88"/>
    <w:pPr>
      <w:numPr>
        <w:numId w:val="5"/>
      </w:numPr>
      <w:tabs>
        <w:tab w:val="left" w:pos="288"/>
      </w:tabs>
      <w:ind w:left="288"/>
    </w:pPr>
  </w:style>
  <w:style w:type="character" w:customStyle="1" w:styleId="numberedCharChar">
    <w:name w:val="numbered Char Char"/>
    <w:basedOn w:val="DefaultParagraphFont"/>
    <w:link w:val="numbered"/>
    <w:rsid w:val="00504E88"/>
    <w:rPr>
      <w:lang w:val="en-US" w:eastAsia="en-US" w:bidi="ar-SA"/>
    </w:rPr>
  </w:style>
  <w:style w:type="paragraph" w:customStyle="1" w:styleId="anumbered">
    <w:name w:val="a) numbered"/>
    <w:basedOn w:val="Normal"/>
    <w:rsid w:val="00FD21E3"/>
    <w:pPr>
      <w:numPr>
        <w:numId w:val="3"/>
      </w:numPr>
    </w:pPr>
  </w:style>
  <w:style w:type="paragraph" w:styleId="DocumentMap">
    <w:name w:val="Document Map"/>
    <w:basedOn w:val="Normal"/>
    <w:semiHidden/>
    <w:rsid w:val="005B7D5D"/>
    <w:pPr>
      <w:shd w:val="clear" w:color="auto" w:fill="000080"/>
    </w:pPr>
    <w:rPr>
      <w:rFonts w:ascii="Tahoma" w:hAnsi="Tahoma"/>
    </w:rPr>
  </w:style>
  <w:style w:type="paragraph" w:styleId="BalloonText">
    <w:name w:val="Balloon Text"/>
    <w:basedOn w:val="Normal"/>
    <w:semiHidden/>
    <w:rsid w:val="00B97BF3"/>
    <w:rPr>
      <w:rFonts w:ascii="Tahoma" w:hAnsi="Tahoma" w:cs="Tahoma"/>
      <w:sz w:val="16"/>
      <w:szCs w:val="16"/>
    </w:rPr>
  </w:style>
  <w:style w:type="character" w:styleId="CommentReference">
    <w:name w:val="annotation reference"/>
    <w:basedOn w:val="DefaultParagraphFont"/>
    <w:semiHidden/>
    <w:rsid w:val="00055E36"/>
    <w:rPr>
      <w:sz w:val="16"/>
      <w:szCs w:val="16"/>
    </w:rPr>
  </w:style>
  <w:style w:type="paragraph" w:styleId="CommentText">
    <w:name w:val="annotation text"/>
    <w:basedOn w:val="Normal"/>
    <w:semiHidden/>
    <w:rsid w:val="00055E36"/>
  </w:style>
  <w:style w:type="paragraph" w:styleId="CommentSubject">
    <w:name w:val="annotation subject"/>
    <w:basedOn w:val="CommentText"/>
    <w:next w:val="CommentText"/>
    <w:semiHidden/>
    <w:rsid w:val="00055E36"/>
    <w:rPr>
      <w:b/>
      <w:bCs/>
    </w:rPr>
  </w:style>
  <w:style w:type="paragraph" w:styleId="Caption">
    <w:name w:val="caption"/>
    <w:basedOn w:val="Normal"/>
    <w:next w:val="Normal"/>
    <w:qFormat/>
    <w:rsid w:val="00110652"/>
    <w:rPr>
      <w:b/>
      <w:bCs/>
    </w:rPr>
  </w:style>
  <w:style w:type="paragraph" w:styleId="TOC2">
    <w:name w:val="toc 2"/>
    <w:basedOn w:val="Normal"/>
    <w:next w:val="Normal"/>
    <w:uiPriority w:val="39"/>
    <w:qFormat/>
    <w:rsid w:val="008F0A0B"/>
    <w:pPr>
      <w:spacing w:before="0" w:after="0"/>
      <w:ind w:left="220"/>
    </w:pPr>
    <w:rPr>
      <w:sz w:val="20"/>
    </w:rPr>
  </w:style>
  <w:style w:type="character" w:styleId="PageNumber">
    <w:name w:val="page number"/>
    <w:basedOn w:val="DefaultParagraphFont"/>
    <w:rsid w:val="00130FCE"/>
  </w:style>
  <w:style w:type="paragraph" w:styleId="TOC3">
    <w:name w:val="toc 3"/>
    <w:basedOn w:val="Normal"/>
    <w:next w:val="Normal"/>
    <w:uiPriority w:val="39"/>
    <w:qFormat/>
    <w:rsid w:val="008F0A0B"/>
    <w:pPr>
      <w:spacing w:before="0" w:after="0"/>
      <w:ind w:left="440"/>
    </w:pPr>
    <w:rPr>
      <w:iCs/>
      <w:sz w:val="20"/>
    </w:rPr>
  </w:style>
  <w:style w:type="character" w:customStyle="1" w:styleId="textlabel1">
    <w:name w:val="textlabel1"/>
    <w:basedOn w:val="DefaultParagraphFont"/>
    <w:rsid w:val="00A519A4"/>
    <w:rPr>
      <w:rFonts w:ascii="Arial" w:hAnsi="Arial" w:cs="Arial" w:hint="default"/>
      <w:b/>
      <w:bCs/>
      <w:sz w:val="20"/>
      <w:szCs w:val="20"/>
    </w:rPr>
  </w:style>
  <w:style w:type="character" w:styleId="Hyperlink">
    <w:name w:val="Hyperlink"/>
    <w:basedOn w:val="DefaultParagraphFont"/>
    <w:uiPriority w:val="99"/>
    <w:rsid w:val="004651CF"/>
    <w:rPr>
      <w:color w:val="0000FF"/>
      <w:u w:val="single"/>
    </w:rPr>
  </w:style>
  <w:style w:type="paragraph" w:customStyle="1" w:styleId="Limitation">
    <w:name w:val="Limitation"/>
    <w:basedOn w:val="Normal"/>
    <w:next w:val="Normal"/>
    <w:rsid w:val="008A2E8D"/>
    <w:pPr>
      <w:numPr>
        <w:numId w:val="26"/>
      </w:numPr>
    </w:pPr>
    <w:rPr>
      <w:rFonts w:ascii="Arial" w:hAnsi="Arial" w:cs="Arial"/>
      <w:szCs w:val="24"/>
    </w:rPr>
  </w:style>
  <w:style w:type="paragraph" w:customStyle="1" w:styleId="ItemList">
    <w:name w:val="Item List"/>
    <w:basedOn w:val="Heading5"/>
    <w:rsid w:val="008A2E8D"/>
    <w:pPr>
      <w:numPr>
        <w:ilvl w:val="1"/>
        <w:numId w:val="26"/>
      </w:numPr>
      <w:tabs>
        <w:tab w:val="num" w:pos="720"/>
      </w:tabs>
      <w:ind w:left="720"/>
    </w:pPr>
    <w:rPr>
      <w:rFonts w:ascii="Arial" w:hAnsi="Arial" w:cs="Arial"/>
      <w:b w:val="0"/>
    </w:rPr>
  </w:style>
  <w:style w:type="paragraph" w:customStyle="1" w:styleId="Note">
    <w:name w:val="Note"/>
    <w:basedOn w:val="Normal"/>
    <w:rsid w:val="00EE534E"/>
    <w:pPr>
      <w:ind w:left="360" w:right="540"/>
      <w:jc w:val="both"/>
    </w:pPr>
    <w:rPr>
      <w:rFonts w:ascii="Arial" w:hAnsi="Arial" w:cs="Arial"/>
      <w:szCs w:val="24"/>
    </w:rPr>
  </w:style>
  <w:style w:type="paragraph" w:customStyle="1" w:styleId="Checklist">
    <w:name w:val="Checklist"/>
    <w:basedOn w:val="Normal"/>
    <w:rsid w:val="00EE534E"/>
    <w:pPr>
      <w:tabs>
        <w:tab w:val="right" w:leader="dot" w:pos="6120"/>
      </w:tabs>
      <w:ind w:left="360"/>
    </w:pPr>
    <w:rPr>
      <w:rFonts w:ascii="Arial" w:hAnsi="Arial"/>
      <w:szCs w:val="24"/>
    </w:rPr>
  </w:style>
  <w:style w:type="paragraph" w:customStyle="1" w:styleId="NormalIndent">
    <w:name w:val="Normal_Indent"/>
    <w:basedOn w:val="Normal"/>
    <w:rsid w:val="001549A2"/>
    <w:pPr>
      <w:ind w:left="360"/>
      <w:jc w:val="both"/>
    </w:pPr>
    <w:rPr>
      <w:sz w:val="24"/>
    </w:rPr>
  </w:style>
  <w:style w:type="paragraph" w:customStyle="1" w:styleId="NumberedList">
    <w:name w:val="Numbered List"/>
    <w:basedOn w:val="Normal"/>
    <w:rsid w:val="00FC655F"/>
    <w:pPr>
      <w:spacing w:after="60"/>
    </w:pPr>
    <w:rPr>
      <w:rFonts w:ascii="Arial" w:hAnsi="Arial"/>
    </w:rPr>
  </w:style>
  <w:style w:type="paragraph" w:styleId="TOC4">
    <w:name w:val="toc 4"/>
    <w:basedOn w:val="Normal"/>
    <w:next w:val="Normal"/>
    <w:autoRedefine/>
    <w:rsid w:val="007F696D"/>
    <w:pPr>
      <w:spacing w:before="0" w:after="0"/>
      <w:ind w:left="660"/>
    </w:pPr>
    <w:rPr>
      <w:rFonts w:asciiTheme="minorHAnsi" w:hAnsiTheme="minorHAnsi"/>
      <w:sz w:val="18"/>
      <w:szCs w:val="18"/>
    </w:rPr>
  </w:style>
  <w:style w:type="paragraph" w:styleId="TOC5">
    <w:name w:val="toc 5"/>
    <w:basedOn w:val="Normal"/>
    <w:next w:val="Normal"/>
    <w:autoRedefine/>
    <w:rsid w:val="007F696D"/>
    <w:pPr>
      <w:spacing w:before="0" w:after="0"/>
      <w:ind w:left="880"/>
    </w:pPr>
    <w:rPr>
      <w:rFonts w:asciiTheme="minorHAnsi" w:hAnsiTheme="minorHAnsi"/>
      <w:sz w:val="18"/>
      <w:szCs w:val="18"/>
    </w:rPr>
  </w:style>
  <w:style w:type="paragraph" w:styleId="TOC6">
    <w:name w:val="toc 6"/>
    <w:basedOn w:val="Normal"/>
    <w:next w:val="Normal"/>
    <w:autoRedefine/>
    <w:rsid w:val="007F696D"/>
    <w:pPr>
      <w:spacing w:before="0" w:after="0"/>
      <w:ind w:left="1100"/>
    </w:pPr>
    <w:rPr>
      <w:rFonts w:asciiTheme="minorHAnsi" w:hAnsiTheme="minorHAnsi"/>
      <w:sz w:val="18"/>
      <w:szCs w:val="18"/>
    </w:rPr>
  </w:style>
  <w:style w:type="paragraph" w:styleId="TOC7">
    <w:name w:val="toc 7"/>
    <w:basedOn w:val="Normal"/>
    <w:next w:val="Normal"/>
    <w:autoRedefine/>
    <w:rsid w:val="007F696D"/>
    <w:pPr>
      <w:spacing w:before="0" w:after="0"/>
      <w:ind w:left="1320"/>
    </w:pPr>
    <w:rPr>
      <w:rFonts w:asciiTheme="minorHAnsi" w:hAnsiTheme="minorHAnsi"/>
      <w:sz w:val="18"/>
      <w:szCs w:val="18"/>
    </w:rPr>
  </w:style>
  <w:style w:type="paragraph" w:styleId="TOC8">
    <w:name w:val="toc 8"/>
    <w:basedOn w:val="Normal"/>
    <w:next w:val="Normal"/>
    <w:autoRedefine/>
    <w:rsid w:val="007F696D"/>
    <w:pPr>
      <w:spacing w:before="0" w:after="0"/>
      <w:ind w:left="1540"/>
    </w:pPr>
    <w:rPr>
      <w:rFonts w:asciiTheme="minorHAnsi" w:hAnsiTheme="minorHAnsi"/>
      <w:sz w:val="18"/>
      <w:szCs w:val="18"/>
    </w:rPr>
  </w:style>
  <w:style w:type="paragraph" w:styleId="TOC9">
    <w:name w:val="toc 9"/>
    <w:basedOn w:val="Normal"/>
    <w:next w:val="Normal"/>
    <w:autoRedefine/>
    <w:rsid w:val="007F696D"/>
    <w:pPr>
      <w:spacing w:before="0" w:after="0"/>
      <w:ind w:left="1760"/>
    </w:pPr>
    <w:rPr>
      <w:rFonts w:asciiTheme="minorHAnsi" w:hAnsiTheme="minorHAnsi"/>
      <w:sz w:val="18"/>
      <w:szCs w:val="18"/>
    </w:rPr>
  </w:style>
  <w:style w:type="paragraph" w:customStyle="1" w:styleId="RFMSheader">
    <w:name w:val="RFMS header"/>
    <w:basedOn w:val="Header"/>
    <w:link w:val="RFMSheaderChar"/>
    <w:qFormat/>
    <w:rsid w:val="00A42C87"/>
    <w:pPr>
      <w:framePr w:hSpace="180" w:wrap="around" w:vAnchor="text" w:hAnchor="text" w:x="126" w:y="1"/>
      <w:tabs>
        <w:tab w:val="clear" w:pos="4320"/>
        <w:tab w:val="clear" w:pos="8640"/>
        <w:tab w:val="left" w:pos="3600"/>
        <w:tab w:val="right" w:pos="7200"/>
      </w:tabs>
      <w:spacing w:before="0" w:after="0"/>
      <w:ind w:right="-29"/>
      <w:suppressOverlap/>
    </w:pPr>
    <w:rPr>
      <w:sz w:val="20"/>
    </w:rPr>
  </w:style>
  <w:style w:type="character" w:customStyle="1" w:styleId="RFMSheaderChar">
    <w:name w:val="RFMS header Char"/>
    <w:basedOn w:val="DefaultParagraphFont"/>
    <w:link w:val="RFMSheader"/>
    <w:rsid w:val="00A42C87"/>
  </w:style>
  <w:style w:type="paragraph" w:customStyle="1" w:styleId="Internaldoccoverpage">
    <w:name w:val="Internal doc cover page"/>
    <w:basedOn w:val="Normal"/>
    <w:link w:val="InternaldoccoverpageChar"/>
    <w:qFormat/>
    <w:rsid w:val="00A42C87"/>
    <w:pPr>
      <w:tabs>
        <w:tab w:val="left" w:pos="360"/>
      </w:tabs>
      <w:spacing w:before="240" w:after="240"/>
      <w:contextualSpacing/>
      <w:jc w:val="center"/>
      <w:outlineLvl w:val="0"/>
    </w:pPr>
    <w:rPr>
      <w:b/>
      <w:sz w:val="24"/>
      <w:szCs w:val="24"/>
    </w:rPr>
  </w:style>
  <w:style w:type="character" w:customStyle="1" w:styleId="InternaldoccoverpageChar">
    <w:name w:val="Internal doc cover page Char"/>
    <w:basedOn w:val="DefaultParagraphFont"/>
    <w:link w:val="Internaldoccoverpage"/>
    <w:rsid w:val="00A42C87"/>
    <w:rPr>
      <w:b/>
      <w:sz w:val="24"/>
      <w:szCs w:val="24"/>
    </w:rPr>
  </w:style>
  <w:style w:type="paragraph" w:customStyle="1" w:styleId="Tableentry">
    <w:name w:val="Table entry"/>
    <w:basedOn w:val="Normal"/>
    <w:link w:val="TableentryChar"/>
    <w:qFormat/>
    <w:rsid w:val="00A42C87"/>
    <w:pPr>
      <w:framePr w:w="4811" w:h="1403" w:hSpace="180" w:wrap="auto" w:vAnchor="text" w:hAnchor="page" w:x="1485" w:y="214"/>
      <w:tabs>
        <w:tab w:val="left" w:pos="360"/>
      </w:tabs>
      <w:spacing w:before="0" w:after="0"/>
    </w:pPr>
    <w:rPr>
      <w:sz w:val="20"/>
    </w:rPr>
  </w:style>
  <w:style w:type="character" w:customStyle="1" w:styleId="TableentryChar">
    <w:name w:val="Table entry Char"/>
    <w:basedOn w:val="DefaultParagraphFont"/>
    <w:link w:val="Tableentry"/>
    <w:rsid w:val="00A42C87"/>
  </w:style>
  <w:style w:type="paragraph" w:styleId="ListParagraph">
    <w:name w:val="List Paragraph"/>
    <w:basedOn w:val="Normal"/>
    <w:uiPriority w:val="34"/>
    <w:qFormat/>
    <w:rsid w:val="00934A41"/>
    <w:pPr>
      <w:ind w:left="720"/>
      <w:contextualSpacing/>
    </w:pPr>
  </w:style>
  <w:style w:type="paragraph" w:styleId="Revision">
    <w:name w:val="Revision"/>
    <w:hidden/>
    <w:uiPriority w:val="99"/>
    <w:semiHidden/>
    <w:rsid w:val="00632898"/>
    <w:rPr>
      <w:sz w:val="22"/>
    </w:rPr>
  </w:style>
</w:styles>
</file>

<file path=word/webSettings.xml><?xml version="1.0" encoding="utf-8"?>
<w:webSettings xmlns:r="http://schemas.openxmlformats.org/officeDocument/2006/relationships" xmlns:w="http://schemas.openxmlformats.org/wordprocessingml/2006/main">
  <w:divs>
    <w:div w:id="1317566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5.bin"/><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oleObject" Target="embeddings/oleObject4.bin"/><Relationship Id="rId27" Type="http://schemas.openxmlformats.org/officeDocument/2006/relationships/header" Target="header4.xml"/><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B1A3B-0AD3-444C-99AD-FAE32873D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8111</Words>
  <Characters>46233</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G600</vt:lpstr>
    </vt:vector>
  </TitlesOfParts>
  <Manager/>
  <Company>Garmin AT Inc.</Company>
  <LinksUpToDate>false</LinksUpToDate>
  <CharactersWithSpaces>54236</CharactersWithSpaces>
  <SharedDoc>false</SharedDoc>
  <HLinks>
    <vt:vector size="318" baseType="variant">
      <vt:variant>
        <vt:i4>1179711</vt:i4>
      </vt:variant>
      <vt:variant>
        <vt:i4>455</vt:i4>
      </vt:variant>
      <vt:variant>
        <vt:i4>0</vt:i4>
      </vt:variant>
      <vt:variant>
        <vt:i4>5</vt:i4>
      </vt:variant>
      <vt:variant>
        <vt:lpwstr/>
      </vt:variant>
      <vt:variant>
        <vt:lpwstr>_Toc302477965</vt:lpwstr>
      </vt:variant>
      <vt:variant>
        <vt:i4>1179711</vt:i4>
      </vt:variant>
      <vt:variant>
        <vt:i4>449</vt:i4>
      </vt:variant>
      <vt:variant>
        <vt:i4>0</vt:i4>
      </vt:variant>
      <vt:variant>
        <vt:i4>5</vt:i4>
      </vt:variant>
      <vt:variant>
        <vt:lpwstr/>
      </vt:variant>
      <vt:variant>
        <vt:lpwstr>_Toc302477964</vt:lpwstr>
      </vt:variant>
      <vt:variant>
        <vt:i4>1179711</vt:i4>
      </vt:variant>
      <vt:variant>
        <vt:i4>443</vt:i4>
      </vt:variant>
      <vt:variant>
        <vt:i4>0</vt:i4>
      </vt:variant>
      <vt:variant>
        <vt:i4>5</vt:i4>
      </vt:variant>
      <vt:variant>
        <vt:lpwstr/>
      </vt:variant>
      <vt:variant>
        <vt:lpwstr>_Toc302477963</vt:lpwstr>
      </vt:variant>
      <vt:variant>
        <vt:i4>1179711</vt:i4>
      </vt:variant>
      <vt:variant>
        <vt:i4>437</vt:i4>
      </vt:variant>
      <vt:variant>
        <vt:i4>0</vt:i4>
      </vt:variant>
      <vt:variant>
        <vt:i4>5</vt:i4>
      </vt:variant>
      <vt:variant>
        <vt:lpwstr/>
      </vt:variant>
      <vt:variant>
        <vt:lpwstr>_Toc302477962</vt:lpwstr>
      </vt:variant>
      <vt:variant>
        <vt:i4>1179711</vt:i4>
      </vt:variant>
      <vt:variant>
        <vt:i4>431</vt:i4>
      </vt:variant>
      <vt:variant>
        <vt:i4>0</vt:i4>
      </vt:variant>
      <vt:variant>
        <vt:i4>5</vt:i4>
      </vt:variant>
      <vt:variant>
        <vt:lpwstr/>
      </vt:variant>
      <vt:variant>
        <vt:lpwstr>_Toc302477961</vt:lpwstr>
      </vt:variant>
      <vt:variant>
        <vt:i4>1179711</vt:i4>
      </vt:variant>
      <vt:variant>
        <vt:i4>425</vt:i4>
      </vt:variant>
      <vt:variant>
        <vt:i4>0</vt:i4>
      </vt:variant>
      <vt:variant>
        <vt:i4>5</vt:i4>
      </vt:variant>
      <vt:variant>
        <vt:lpwstr/>
      </vt:variant>
      <vt:variant>
        <vt:lpwstr>_Toc302477960</vt:lpwstr>
      </vt:variant>
      <vt:variant>
        <vt:i4>1114175</vt:i4>
      </vt:variant>
      <vt:variant>
        <vt:i4>419</vt:i4>
      </vt:variant>
      <vt:variant>
        <vt:i4>0</vt:i4>
      </vt:variant>
      <vt:variant>
        <vt:i4>5</vt:i4>
      </vt:variant>
      <vt:variant>
        <vt:lpwstr/>
      </vt:variant>
      <vt:variant>
        <vt:lpwstr>_Toc302477959</vt:lpwstr>
      </vt:variant>
      <vt:variant>
        <vt:i4>1114175</vt:i4>
      </vt:variant>
      <vt:variant>
        <vt:i4>413</vt:i4>
      </vt:variant>
      <vt:variant>
        <vt:i4>0</vt:i4>
      </vt:variant>
      <vt:variant>
        <vt:i4>5</vt:i4>
      </vt:variant>
      <vt:variant>
        <vt:lpwstr/>
      </vt:variant>
      <vt:variant>
        <vt:lpwstr>_Toc302477958</vt:lpwstr>
      </vt:variant>
      <vt:variant>
        <vt:i4>1114175</vt:i4>
      </vt:variant>
      <vt:variant>
        <vt:i4>407</vt:i4>
      </vt:variant>
      <vt:variant>
        <vt:i4>0</vt:i4>
      </vt:variant>
      <vt:variant>
        <vt:i4>5</vt:i4>
      </vt:variant>
      <vt:variant>
        <vt:lpwstr/>
      </vt:variant>
      <vt:variant>
        <vt:lpwstr>_Toc302477957</vt:lpwstr>
      </vt:variant>
      <vt:variant>
        <vt:i4>1114175</vt:i4>
      </vt:variant>
      <vt:variant>
        <vt:i4>401</vt:i4>
      </vt:variant>
      <vt:variant>
        <vt:i4>0</vt:i4>
      </vt:variant>
      <vt:variant>
        <vt:i4>5</vt:i4>
      </vt:variant>
      <vt:variant>
        <vt:lpwstr/>
      </vt:variant>
      <vt:variant>
        <vt:lpwstr>_Toc302477956</vt:lpwstr>
      </vt:variant>
      <vt:variant>
        <vt:i4>1114175</vt:i4>
      </vt:variant>
      <vt:variant>
        <vt:i4>395</vt:i4>
      </vt:variant>
      <vt:variant>
        <vt:i4>0</vt:i4>
      </vt:variant>
      <vt:variant>
        <vt:i4>5</vt:i4>
      </vt:variant>
      <vt:variant>
        <vt:lpwstr/>
      </vt:variant>
      <vt:variant>
        <vt:lpwstr>_Toc302477955</vt:lpwstr>
      </vt:variant>
      <vt:variant>
        <vt:i4>1114175</vt:i4>
      </vt:variant>
      <vt:variant>
        <vt:i4>389</vt:i4>
      </vt:variant>
      <vt:variant>
        <vt:i4>0</vt:i4>
      </vt:variant>
      <vt:variant>
        <vt:i4>5</vt:i4>
      </vt:variant>
      <vt:variant>
        <vt:lpwstr/>
      </vt:variant>
      <vt:variant>
        <vt:lpwstr>_Toc302477954</vt:lpwstr>
      </vt:variant>
      <vt:variant>
        <vt:i4>1114175</vt:i4>
      </vt:variant>
      <vt:variant>
        <vt:i4>383</vt:i4>
      </vt:variant>
      <vt:variant>
        <vt:i4>0</vt:i4>
      </vt:variant>
      <vt:variant>
        <vt:i4>5</vt:i4>
      </vt:variant>
      <vt:variant>
        <vt:lpwstr/>
      </vt:variant>
      <vt:variant>
        <vt:lpwstr>_Toc302477953</vt:lpwstr>
      </vt:variant>
      <vt:variant>
        <vt:i4>1114175</vt:i4>
      </vt:variant>
      <vt:variant>
        <vt:i4>377</vt:i4>
      </vt:variant>
      <vt:variant>
        <vt:i4>0</vt:i4>
      </vt:variant>
      <vt:variant>
        <vt:i4>5</vt:i4>
      </vt:variant>
      <vt:variant>
        <vt:lpwstr/>
      </vt:variant>
      <vt:variant>
        <vt:lpwstr>_Toc302477952</vt:lpwstr>
      </vt:variant>
      <vt:variant>
        <vt:i4>1114175</vt:i4>
      </vt:variant>
      <vt:variant>
        <vt:i4>371</vt:i4>
      </vt:variant>
      <vt:variant>
        <vt:i4>0</vt:i4>
      </vt:variant>
      <vt:variant>
        <vt:i4>5</vt:i4>
      </vt:variant>
      <vt:variant>
        <vt:lpwstr/>
      </vt:variant>
      <vt:variant>
        <vt:lpwstr>_Toc302477951</vt:lpwstr>
      </vt:variant>
      <vt:variant>
        <vt:i4>1114175</vt:i4>
      </vt:variant>
      <vt:variant>
        <vt:i4>365</vt:i4>
      </vt:variant>
      <vt:variant>
        <vt:i4>0</vt:i4>
      </vt:variant>
      <vt:variant>
        <vt:i4>5</vt:i4>
      </vt:variant>
      <vt:variant>
        <vt:lpwstr/>
      </vt:variant>
      <vt:variant>
        <vt:lpwstr>_Toc302477950</vt:lpwstr>
      </vt:variant>
      <vt:variant>
        <vt:i4>1048639</vt:i4>
      </vt:variant>
      <vt:variant>
        <vt:i4>359</vt:i4>
      </vt:variant>
      <vt:variant>
        <vt:i4>0</vt:i4>
      </vt:variant>
      <vt:variant>
        <vt:i4>5</vt:i4>
      </vt:variant>
      <vt:variant>
        <vt:lpwstr/>
      </vt:variant>
      <vt:variant>
        <vt:lpwstr>_Toc302477949</vt:lpwstr>
      </vt:variant>
      <vt:variant>
        <vt:i4>1048639</vt:i4>
      </vt:variant>
      <vt:variant>
        <vt:i4>353</vt:i4>
      </vt:variant>
      <vt:variant>
        <vt:i4>0</vt:i4>
      </vt:variant>
      <vt:variant>
        <vt:i4>5</vt:i4>
      </vt:variant>
      <vt:variant>
        <vt:lpwstr/>
      </vt:variant>
      <vt:variant>
        <vt:lpwstr>_Toc302477948</vt:lpwstr>
      </vt:variant>
      <vt:variant>
        <vt:i4>1048639</vt:i4>
      </vt:variant>
      <vt:variant>
        <vt:i4>347</vt:i4>
      </vt:variant>
      <vt:variant>
        <vt:i4>0</vt:i4>
      </vt:variant>
      <vt:variant>
        <vt:i4>5</vt:i4>
      </vt:variant>
      <vt:variant>
        <vt:lpwstr/>
      </vt:variant>
      <vt:variant>
        <vt:lpwstr>_Toc302477947</vt:lpwstr>
      </vt:variant>
      <vt:variant>
        <vt:i4>1048639</vt:i4>
      </vt:variant>
      <vt:variant>
        <vt:i4>341</vt:i4>
      </vt:variant>
      <vt:variant>
        <vt:i4>0</vt:i4>
      </vt:variant>
      <vt:variant>
        <vt:i4>5</vt:i4>
      </vt:variant>
      <vt:variant>
        <vt:lpwstr/>
      </vt:variant>
      <vt:variant>
        <vt:lpwstr>_Toc302477946</vt:lpwstr>
      </vt:variant>
      <vt:variant>
        <vt:i4>1048639</vt:i4>
      </vt:variant>
      <vt:variant>
        <vt:i4>335</vt:i4>
      </vt:variant>
      <vt:variant>
        <vt:i4>0</vt:i4>
      </vt:variant>
      <vt:variant>
        <vt:i4>5</vt:i4>
      </vt:variant>
      <vt:variant>
        <vt:lpwstr/>
      </vt:variant>
      <vt:variant>
        <vt:lpwstr>_Toc302477945</vt:lpwstr>
      </vt:variant>
      <vt:variant>
        <vt:i4>1048639</vt:i4>
      </vt:variant>
      <vt:variant>
        <vt:i4>329</vt:i4>
      </vt:variant>
      <vt:variant>
        <vt:i4>0</vt:i4>
      </vt:variant>
      <vt:variant>
        <vt:i4>5</vt:i4>
      </vt:variant>
      <vt:variant>
        <vt:lpwstr/>
      </vt:variant>
      <vt:variant>
        <vt:lpwstr>_Toc302477944</vt:lpwstr>
      </vt:variant>
      <vt:variant>
        <vt:i4>1048639</vt:i4>
      </vt:variant>
      <vt:variant>
        <vt:i4>323</vt:i4>
      </vt:variant>
      <vt:variant>
        <vt:i4>0</vt:i4>
      </vt:variant>
      <vt:variant>
        <vt:i4>5</vt:i4>
      </vt:variant>
      <vt:variant>
        <vt:lpwstr/>
      </vt:variant>
      <vt:variant>
        <vt:lpwstr>_Toc302477943</vt:lpwstr>
      </vt:variant>
      <vt:variant>
        <vt:i4>1048639</vt:i4>
      </vt:variant>
      <vt:variant>
        <vt:i4>317</vt:i4>
      </vt:variant>
      <vt:variant>
        <vt:i4>0</vt:i4>
      </vt:variant>
      <vt:variant>
        <vt:i4>5</vt:i4>
      </vt:variant>
      <vt:variant>
        <vt:lpwstr/>
      </vt:variant>
      <vt:variant>
        <vt:lpwstr>_Toc302477942</vt:lpwstr>
      </vt:variant>
      <vt:variant>
        <vt:i4>1048639</vt:i4>
      </vt:variant>
      <vt:variant>
        <vt:i4>311</vt:i4>
      </vt:variant>
      <vt:variant>
        <vt:i4>0</vt:i4>
      </vt:variant>
      <vt:variant>
        <vt:i4>5</vt:i4>
      </vt:variant>
      <vt:variant>
        <vt:lpwstr/>
      </vt:variant>
      <vt:variant>
        <vt:lpwstr>_Toc302477941</vt:lpwstr>
      </vt:variant>
      <vt:variant>
        <vt:i4>1048639</vt:i4>
      </vt:variant>
      <vt:variant>
        <vt:i4>305</vt:i4>
      </vt:variant>
      <vt:variant>
        <vt:i4>0</vt:i4>
      </vt:variant>
      <vt:variant>
        <vt:i4>5</vt:i4>
      </vt:variant>
      <vt:variant>
        <vt:lpwstr/>
      </vt:variant>
      <vt:variant>
        <vt:lpwstr>_Toc302477940</vt:lpwstr>
      </vt:variant>
      <vt:variant>
        <vt:i4>1507391</vt:i4>
      </vt:variant>
      <vt:variant>
        <vt:i4>299</vt:i4>
      </vt:variant>
      <vt:variant>
        <vt:i4>0</vt:i4>
      </vt:variant>
      <vt:variant>
        <vt:i4>5</vt:i4>
      </vt:variant>
      <vt:variant>
        <vt:lpwstr/>
      </vt:variant>
      <vt:variant>
        <vt:lpwstr>_Toc302477939</vt:lpwstr>
      </vt:variant>
      <vt:variant>
        <vt:i4>1507391</vt:i4>
      </vt:variant>
      <vt:variant>
        <vt:i4>293</vt:i4>
      </vt:variant>
      <vt:variant>
        <vt:i4>0</vt:i4>
      </vt:variant>
      <vt:variant>
        <vt:i4>5</vt:i4>
      </vt:variant>
      <vt:variant>
        <vt:lpwstr/>
      </vt:variant>
      <vt:variant>
        <vt:lpwstr>_Toc302477938</vt:lpwstr>
      </vt:variant>
      <vt:variant>
        <vt:i4>1507391</vt:i4>
      </vt:variant>
      <vt:variant>
        <vt:i4>287</vt:i4>
      </vt:variant>
      <vt:variant>
        <vt:i4>0</vt:i4>
      </vt:variant>
      <vt:variant>
        <vt:i4>5</vt:i4>
      </vt:variant>
      <vt:variant>
        <vt:lpwstr/>
      </vt:variant>
      <vt:variant>
        <vt:lpwstr>_Toc302477937</vt:lpwstr>
      </vt:variant>
      <vt:variant>
        <vt:i4>1507391</vt:i4>
      </vt:variant>
      <vt:variant>
        <vt:i4>281</vt:i4>
      </vt:variant>
      <vt:variant>
        <vt:i4>0</vt:i4>
      </vt:variant>
      <vt:variant>
        <vt:i4>5</vt:i4>
      </vt:variant>
      <vt:variant>
        <vt:lpwstr/>
      </vt:variant>
      <vt:variant>
        <vt:lpwstr>_Toc302477936</vt:lpwstr>
      </vt:variant>
      <vt:variant>
        <vt:i4>1507391</vt:i4>
      </vt:variant>
      <vt:variant>
        <vt:i4>275</vt:i4>
      </vt:variant>
      <vt:variant>
        <vt:i4>0</vt:i4>
      </vt:variant>
      <vt:variant>
        <vt:i4>5</vt:i4>
      </vt:variant>
      <vt:variant>
        <vt:lpwstr/>
      </vt:variant>
      <vt:variant>
        <vt:lpwstr>_Toc302477935</vt:lpwstr>
      </vt:variant>
      <vt:variant>
        <vt:i4>1507391</vt:i4>
      </vt:variant>
      <vt:variant>
        <vt:i4>269</vt:i4>
      </vt:variant>
      <vt:variant>
        <vt:i4>0</vt:i4>
      </vt:variant>
      <vt:variant>
        <vt:i4>5</vt:i4>
      </vt:variant>
      <vt:variant>
        <vt:lpwstr/>
      </vt:variant>
      <vt:variant>
        <vt:lpwstr>_Toc302477934</vt:lpwstr>
      </vt:variant>
      <vt:variant>
        <vt:i4>1507391</vt:i4>
      </vt:variant>
      <vt:variant>
        <vt:i4>263</vt:i4>
      </vt:variant>
      <vt:variant>
        <vt:i4>0</vt:i4>
      </vt:variant>
      <vt:variant>
        <vt:i4>5</vt:i4>
      </vt:variant>
      <vt:variant>
        <vt:lpwstr/>
      </vt:variant>
      <vt:variant>
        <vt:lpwstr>_Toc302477933</vt:lpwstr>
      </vt:variant>
      <vt:variant>
        <vt:i4>1507391</vt:i4>
      </vt:variant>
      <vt:variant>
        <vt:i4>257</vt:i4>
      </vt:variant>
      <vt:variant>
        <vt:i4>0</vt:i4>
      </vt:variant>
      <vt:variant>
        <vt:i4>5</vt:i4>
      </vt:variant>
      <vt:variant>
        <vt:lpwstr/>
      </vt:variant>
      <vt:variant>
        <vt:lpwstr>_Toc302477932</vt:lpwstr>
      </vt:variant>
      <vt:variant>
        <vt:i4>1507391</vt:i4>
      </vt:variant>
      <vt:variant>
        <vt:i4>251</vt:i4>
      </vt:variant>
      <vt:variant>
        <vt:i4>0</vt:i4>
      </vt:variant>
      <vt:variant>
        <vt:i4>5</vt:i4>
      </vt:variant>
      <vt:variant>
        <vt:lpwstr/>
      </vt:variant>
      <vt:variant>
        <vt:lpwstr>_Toc302477931</vt:lpwstr>
      </vt:variant>
      <vt:variant>
        <vt:i4>1507391</vt:i4>
      </vt:variant>
      <vt:variant>
        <vt:i4>245</vt:i4>
      </vt:variant>
      <vt:variant>
        <vt:i4>0</vt:i4>
      </vt:variant>
      <vt:variant>
        <vt:i4>5</vt:i4>
      </vt:variant>
      <vt:variant>
        <vt:lpwstr/>
      </vt:variant>
      <vt:variant>
        <vt:lpwstr>_Toc302477930</vt:lpwstr>
      </vt:variant>
      <vt:variant>
        <vt:i4>1441855</vt:i4>
      </vt:variant>
      <vt:variant>
        <vt:i4>239</vt:i4>
      </vt:variant>
      <vt:variant>
        <vt:i4>0</vt:i4>
      </vt:variant>
      <vt:variant>
        <vt:i4>5</vt:i4>
      </vt:variant>
      <vt:variant>
        <vt:lpwstr/>
      </vt:variant>
      <vt:variant>
        <vt:lpwstr>_Toc302477929</vt:lpwstr>
      </vt:variant>
      <vt:variant>
        <vt:i4>1441855</vt:i4>
      </vt:variant>
      <vt:variant>
        <vt:i4>233</vt:i4>
      </vt:variant>
      <vt:variant>
        <vt:i4>0</vt:i4>
      </vt:variant>
      <vt:variant>
        <vt:i4>5</vt:i4>
      </vt:variant>
      <vt:variant>
        <vt:lpwstr/>
      </vt:variant>
      <vt:variant>
        <vt:lpwstr>_Toc302477928</vt:lpwstr>
      </vt:variant>
      <vt:variant>
        <vt:i4>1441855</vt:i4>
      </vt:variant>
      <vt:variant>
        <vt:i4>227</vt:i4>
      </vt:variant>
      <vt:variant>
        <vt:i4>0</vt:i4>
      </vt:variant>
      <vt:variant>
        <vt:i4>5</vt:i4>
      </vt:variant>
      <vt:variant>
        <vt:lpwstr/>
      </vt:variant>
      <vt:variant>
        <vt:lpwstr>_Toc302477927</vt:lpwstr>
      </vt:variant>
      <vt:variant>
        <vt:i4>1441855</vt:i4>
      </vt:variant>
      <vt:variant>
        <vt:i4>221</vt:i4>
      </vt:variant>
      <vt:variant>
        <vt:i4>0</vt:i4>
      </vt:variant>
      <vt:variant>
        <vt:i4>5</vt:i4>
      </vt:variant>
      <vt:variant>
        <vt:lpwstr/>
      </vt:variant>
      <vt:variant>
        <vt:lpwstr>_Toc302477926</vt:lpwstr>
      </vt:variant>
      <vt:variant>
        <vt:i4>1441855</vt:i4>
      </vt:variant>
      <vt:variant>
        <vt:i4>215</vt:i4>
      </vt:variant>
      <vt:variant>
        <vt:i4>0</vt:i4>
      </vt:variant>
      <vt:variant>
        <vt:i4>5</vt:i4>
      </vt:variant>
      <vt:variant>
        <vt:lpwstr/>
      </vt:variant>
      <vt:variant>
        <vt:lpwstr>_Toc302477925</vt:lpwstr>
      </vt:variant>
      <vt:variant>
        <vt:i4>1441855</vt:i4>
      </vt:variant>
      <vt:variant>
        <vt:i4>209</vt:i4>
      </vt:variant>
      <vt:variant>
        <vt:i4>0</vt:i4>
      </vt:variant>
      <vt:variant>
        <vt:i4>5</vt:i4>
      </vt:variant>
      <vt:variant>
        <vt:lpwstr/>
      </vt:variant>
      <vt:variant>
        <vt:lpwstr>_Toc302477924</vt:lpwstr>
      </vt:variant>
      <vt:variant>
        <vt:i4>1441855</vt:i4>
      </vt:variant>
      <vt:variant>
        <vt:i4>203</vt:i4>
      </vt:variant>
      <vt:variant>
        <vt:i4>0</vt:i4>
      </vt:variant>
      <vt:variant>
        <vt:i4>5</vt:i4>
      </vt:variant>
      <vt:variant>
        <vt:lpwstr/>
      </vt:variant>
      <vt:variant>
        <vt:lpwstr>_Toc302477923</vt:lpwstr>
      </vt:variant>
      <vt:variant>
        <vt:i4>1441855</vt:i4>
      </vt:variant>
      <vt:variant>
        <vt:i4>197</vt:i4>
      </vt:variant>
      <vt:variant>
        <vt:i4>0</vt:i4>
      </vt:variant>
      <vt:variant>
        <vt:i4>5</vt:i4>
      </vt:variant>
      <vt:variant>
        <vt:lpwstr/>
      </vt:variant>
      <vt:variant>
        <vt:lpwstr>_Toc302477922</vt:lpwstr>
      </vt:variant>
      <vt:variant>
        <vt:i4>1441855</vt:i4>
      </vt:variant>
      <vt:variant>
        <vt:i4>191</vt:i4>
      </vt:variant>
      <vt:variant>
        <vt:i4>0</vt:i4>
      </vt:variant>
      <vt:variant>
        <vt:i4>5</vt:i4>
      </vt:variant>
      <vt:variant>
        <vt:lpwstr/>
      </vt:variant>
      <vt:variant>
        <vt:lpwstr>_Toc302477921</vt:lpwstr>
      </vt:variant>
      <vt:variant>
        <vt:i4>1441855</vt:i4>
      </vt:variant>
      <vt:variant>
        <vt:i4>185</vt:i4>
      </vt:variant>
      <vt:variant>
        <vt:i4>0</vt:i4>
      </vt:variant>
      <vt:variant>
        <vt:i4>5</vt:i4>
      </vt:variant>
      <vt:variant>
        <vt:lpwstr/>
      </vt:variant>
      <vt:variant>
        <vt:lpwstr>_Toc302477920</vt:lpwstr>
      </vt:variant>
      <vt:variant>
        <vt:i4>1376319</vt:i4>
      </vt:variant>
      <vt:variant>
        <vt:i4>179</vt:i4>
      </vt:variant>
      <vt:variant>
        <vt:i4>0</vt:i4>
      </vt:variant>
      <vt:variant>
        <vt:i4>5</vt:i4>
      </vt:variant>
      <vt:variant>
        <vt:lpwstr/>
      </vt:variant>
      <vt:variant>
        <vt:lpwstr>_Toc302477919</vt:lpwstr>
      </vt:variant>
      <vt:variant>
        <vt:i4>1376319</vt:i4>
      </vt:variant>
      <vt:variant>
        <vt:i4>173</vt:i4>
      </vt:variant>
      <vt:variant>
        <vt:i4>0</vt:i4>
      </vt:variant>
      <vt:variant>
        <vt:i4>5</vt:i4>
      </vt:variant>
      <vt:variant>
        <vt:lpwstr/>
      </vt:variant>
      <vt:variant>
        <vt:lpwstr>_Toc302477918</vt:lpwstr>
      </vt:variant>
      <vt:variant>
        <vt:i4>1376319</vt:i4>
      </vt:variant>
      <vt:variant>
        <vt:i4>167</vt:i4>
      </vt:variant>
      <vt:variant>
        <vt:i4>0</vt:i4>
      </vt:variant>
      <vt:variant>
        <vt:i4>5</vt:i4>
      </vt:variant>
      <vt:variant>
        <vt:lpwstr/>
      </vt:variant>
      <vt:variant>
        <vt:lpwstr>_Toc302477917</vt:lpwstr>
      </vt:variant>
      <vt:variant>
        <vt:i4>1376319</vt:i4>
      </vt:variant>
      <vt:variant>
        <vt:i4>161</vt:i4>
      </vt:variant>
      <vt:variant>
        <vt:i4>0</vt:i4>
      </vt:variant>
      <vt:variant>
        <vt:i4>5</vt:i4>
      </vt:variant>
      <vt:variant>
        <vt:lpwstr/>
      </vt:variant>
      <vt:variant>
        <vt:lpwstr>_Toc302477916</vt:lpwstr>
      </vt:variant>
      <vt:variant>
        <vt:i4>1376319</vt:i4>
      </vt:variant>
      <vt:variant>
        <vt:i4>155</vt:i4>
      </vt:variant>
      <vt:variant>
        <vt:i4>0</vt:i4>
      </vt:variant>
      <vt:variant>
        <vt:i4>5</vt:i4>
      </vt:variant>
      <vt:variant>
        <vt:lpwstr/>
      </vt:variant>
      <vt:variant>
        <vt:lpwstr>_Toc302477915</vt:lpwstr>
      </vt:variant>
      <vt:variant>
        <vt:i4>1376319</vt:i4>
      </vt:variant>
      <vt:variant>
        <vt:i4>149</vt:i4>
      </vt:variant>
      <vt:variant>
        <vt:i4>0</vt:i4>
      </vt:variant>
      <vt:variant>
        <vt:i4>5</vt:i4>
      </vt:variant>
      <vt:variant>
        <vt:lpwstr/>
      </vt:variant>
      <vt:variant>
        <vt:lpwstr>_Toc302477914</vt:lpwstr>
      </vt:variant>
      <vt:variant>
        <vt:i4>1376319</vt:i4>
      </vt:variant>
      <vt:variant>
        <vt:i4>143</vt:i4>
      </vt:variant>
      <vt:variant>
        <vt:i4>0</vt:i4>
      </vt:variant>
      <vt:variant>
        <vt:i4>5</vt:i4>
      </vt:variant>
      <vt:variant>
        <vt:lpwstr/>
      </vt:variant>
      <vt:variant>
        <vt:lpwstr>_Toc302477913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G600</dc:title>
  <dc:subject>Sample Airplane Flight Manual Supplement</dc:subject>
  <dc:creator>Adam Lundstrom</dc:creator>
  <cp:keywords/>
  <dc:description/>
  <cp:lastModifiedBy>sherman</cp:lastModifiedBy>
  <cp:revision>3</cp:revision>
  <cp:lastPrinted>2011-11-07T21:53:00Z</cp:lastPrinted>
  <dcterms:created xsi:type="dcterms:W3CDTF">2011-11-10T18:34:00Z</dcterms:created>
  <dcterms:modified xsi:type="dcterms:W3CDTF">2011-11-10T18:36:00Z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190-00601-09</vt:lpwstr>
  </property>
  <property fmtid="{D5CDD505-2E9C-101B-9397-08002B2CF9AE}" pid="3" name="Doc Rev">
    <vt:lpwstr>1</vt:lpwstr>
  </property>
</Properties>
</file>